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C2" w:rsidRPr="000D7BD4" w:rsidRDefault="008921C2" w:rsidP="008921C2">
      <w:pPr>
        <w:rPr>
          <w:sz w:val="2"/>
        </w:rPr>
      </w:pPr>
    </w:p>
    <w:tbl>
      <w:tblPr>
        <w:tblW w:w="9640" w:type="dxa"/>
        <w:tblInd w:w="-176" w:type="dxa"/>
        <w:tblLook w:val="0000" w:firstRow="0" w:lastRow="0" w:firstColumn="0" w:lastColumn="0" w:noHBand="0" w:noVBand="0"/>
      </w:tblPr>
      <w:tblGrid>
        <w:gridCol w:w="3704"/>
        <w:gridCol w:w="5936"/>
      </w:tblGrid>
      <w:tr w:rsidR="008921C2" w:rsidRPr="003A1555" w:rsidTr="00ED752D">
        <w:trPr>
          <w:trHeight w:val="1256"/>
        </w:trPr>
        <w:tc>
          <w:tcPr>
            <w:tcW w:w="3704" w:type="dxa"/>
          </w:tcPr>
          <w:p w:rsidR="008921C2" w:rsidRPr="00821B87" w:rsidRDefault="008921C2" w:rsidP="00ED752D">
            <w:pPr>
              <w:jc w:val="center"/>
              <w:rPr>
                <w:b/>
                <w:sz w:val="24"/>
                <w:szCs w:val="24"/>
                <w:lang w:val="pt-BR"/>
              </w:rPr>
            </w:pPr>
            <w:r w:rsidRPr="00821B87">
              <w:rPr>
                <w:b/>
                <w:sz w:val="24"/>
                <w:szCs w:val="24"/>
                <w:lang w:val="pt-BR"/>
              </w:rPr>
              <w:t>UỶ BAN NHÂN DÂN</w:t>
            </w:r>
          </w:p>
          <w:p w:rsidR="008921C2" w:rsidRPr="00821B87" w:rsidRDefault="008921C2" w:rsidP="00ED752D">
            <w:pPr>
              <w:jc w:val="center"/>
              <w:rPr>
                <w:b/>
                <w:sz w:val="24"/>
                <w:szCs w:val="24"/>
                <w:lang w:val="pt-BR"/>
              </w:rPr>
            </w:pPr>
            <w:r w:rsidRPr="00821B87">
              <w:rPr>
                <w:b/>
                <w:sz w:val="24"/>
                <w:szCs w:val="24"/>
                <w:lang w:val="pt-BR"/>
              </w:rPr>
              <w:t>PHƯỜNG TRUNG LƯƠNG</w:t>
            </w:r>
          </w:p>
          <w:p w:rsidR="008921C2" w:rsidRPr="00821B87" w:rsidRDefault="00293DCE" w:rsidP="00ED752D">
            <w:pPr>
              <w:jc w:val="center"/>
              <w:rPr>
                <w:sz w:val="24"/>
                <w:szCs w:val="24"/>
                <w:lang w:val="pt-BR"/>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741680</wp:posOffset>
                      </wp:positionH>
                      <wp:positionV relativeFrom="paragraph">
                        <wp:posOffset>52070</wp:posOffset>
                      </wp:positionV>
                      <wp:extent cx="680720" cy="0"/>
                      <wp:effectExtent l="6350" t="13335" r="825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EC64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4.1pt" to="11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PuEQ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"/>
                  </w:pict>
                </mc:Fallback>
              </mc:AlternateContent>
            </w:r>
          </w:p>
          <w:p w:rsidR="008921C2" w:rsidRPr="00821B87" w:rsidRDefault="00551A09" w:rsidP="00ED752D">
            <w:pPr>
              <w:jc w:val="center"/>
              <w:rPr>
                <w:lang w:val="pt-BR"/>
              </w:rPr>
            </w:pPr>
            <w:r>
              <w:rPr>
                <w:lang w:val="pt-BR"/>
              </w:rPr>
              <w:t xml:space="preserve">Số:      </w:t>
            </w:r>
            <w:r w:rsidR="008921C2" w:rsidRPr="00821B87">
              <w:rPr>
                <w:lang w:val="pt-BR"/>
              </w:rPr>
              <w:t xml:space="preserve"> /ĐA-UBND-NN</w:t>
            </w:r>
          </w:p>
        </w:tc>
        <w:tc>
          <w:tcPr>
            <w:tcW w:w="5936" w:type="dxa"/>
          </w:tcPr>
          <w:p w:rsidR="008921C2" w:rsidRPr="00821B87" w:rsidRDefault="008921C2" w:rsidP="00ED752D">
            <w:pPr>
              <w:jc w:val="center"/>
              <w:rPr>
                <w:b/>
                <w:sz w:val="26"/>
                <w:szCs w:val="24"/>
                <w:lang w:val="pt-BR"/>
              </w:rPr>
            </w:pPr>
            <w:r w:rsidRPr="00821B87">
              <w:rPr>
                <w:b/>
                <w:sz w:val="26"/>
                <w:szCs w:val="24"/>
                <w:lang w:val="pt-BR"/>
              </w:rPr>
              <w:t>CỘNG HOÀ XÃ HỘI CHỦ NGHĨA VIỆT NAM</w:t>
            </w:r>
          </w:p>
          <w:p w:rsidR="008921C2" w:rsidRPr="00821B87" w:rsidRDefault="008921C2" w:rsidP="00ED752D">
            <w:pPr>
              <w:jc w:val="both"/>
              <w:rPr>
                <w:b/>
                <w:szCs w:val="24"/>
                <w:lang w:val="pt-BR"/>
              </w:rPr>
            </w:pPr>
            <w:r w:rsidRPr="00821B87">
              <w:rPr>
                <w:b/>
                <w:sz w:val="26"/>
                <w:szCs w:val="24"/>
                <w:lang w:val="pt-BR"/>
              </w:rPr>
              <w:t xml:space="preserve">                   </w:t>
            </w:r>
            <w:r w:rsidRPr="00821B87">
              <w:rPr>
                <w:b/>
                <w:szCs w:val="24"/>
                <w:lang w:val="pt-BR"/>
              </w:rPr>
              <w:t>Độc lập - Tự do - Hạnh phúc</w:t>
            </w:r>
          </w:p>
          <w:p w:rsidR="008921C2" w:rsidRPr="00821B87" w:rsidRDefault="00293DCE" w:rsidP="00ED752D">
            <w:pPr>
              <w:jc w:val="both"/>
              <w:rPr>
                <w:b/>
                <w:sz w:val="26"/>
                <w:szCs w:val="24"/>
                <w:lang w:val="pt-BR"/>
              </w:rPr>
            </w:pPr>
            <w:r>
              <w:rPr>
                <w:b/>
                <w:noProof/>
                <w:sz w:val="26"/>
                <w:szCs w:val="24"/>
              </w:rPr>
              <mc:AlternateContent>
                <mc:Choice Requires="wps">
                  <w:drawing>
                    <wp:anchor distT="0" distB="0" distL="114300" distR="114300" simplePos="0" relativeHeight="251657728" behindDoc="0" locked="0" layoutInCell="1" allowOverlap="1">
                      <wp:simplePos x="0" y="0"/>
                      <wp:positionH relativeFrom="column">
                        <wp:posOffset>824230</wp:posOffset>
                      </wp:positionH>
                      <wp:positionV relativeFrom="paragraph">
                        <wp:posOffset>39370</wp:posOffset>
                      </wp:positionV>
                      <wp:extent cx="2119630" cy="0"/>
                      <wp:effectExtent l="12065" t="6350" r="1143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DAA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3.1pt" to="23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72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"/>
                  </w:pict>
                </mc:Fallback>
              </mc:AlternateContent>
            </w:r>
          </w:p>
          <w:p w:rsidR="008921C2" w:rsidRPr="00821B87" w:rsidRDefault="008921C2" w:rsidP="00ED752D">
            <w:pPr>
              <w:jc w:val="both"/>
              <w:rPr>
                <w:lang w:val="pt-BR"/>
              </w:rPr>
            </w:pPr>
            <w:r>
              <w:rPr>
                <w:i/>
                <w:lang w:val="pt-BR"/>
              </w:rPr>
              <w:t xml:space="preserve">       </w:t>
            </w:r>
            <w:r w:rsidRPr="00821B87">
              <w:rPr>
                <w:i/>
                <w:lang w:val="pt-BR"/>
              </w:rPr>
              <w:t xml:space="preserve">Trung Lương, ngày </w:t>
            </w:r>
            <w:r>
              <w:rPr>
                <w:i/>
                <w:lang w:val="pt-BR"/>
              </w:rPr>
              <w:t xml:space="preserve">       </w:t>
            </w:r>
            <w:r w:rsidR="00BE7D76">
              <w:rPr>
                <w:i/>
                <w:lang w:val="pt-BR"/>
              </w:rPr>
              <w:t xml:space="preserve">tháng 10 </w:t>
            </w:r>
            <w:r w:rsidRPr="00821B87">
              <w:rPr>
                <w:i/>
                <w:lang w:val="pt-BR"/>
              </w:rPr>
              <w:t xml:space="preserve"> năm 2022</w:t>
            </w:r>
          </w:p>
        </w:tc>
      </w:tr>
    </w:tbl>
    <w:p w:rsidR="008921C2" w:rsidRPr="00123743" w:rsidRDefault="00293DCE" w:rsidP="008921C2">
      <w:pPr>
        <w:spacing w:before="480"/>
        <w:jc w:val="center"/>
        <w:rPr>
          <w:b/>
          <w:sz w:val="30"/>
          <w:szCs w:val="30"/>
          <w:lang w:val="pt-BR"/>
        </w:rPr>
      </w:pPr>
      <w:r>
        <w:rPr>
          <w:b/>
          <w:noProof/>
          <w:sz w:val="30"/>
          <w:szCs w:val="30"/>
        </w:rPr>
        <mc:AlternateContent>
          <mc:Choice Requires="wps">
            <w:drawing>
              <wp:anchor distT="0" distB="0" distL="114300" distR="114300" simplePos="0" relativeHeight="251659776" behindDoc="0" locked="0" layoutInCell="1" allowOverlap="1">
                <wp:simplePos x="0" y="0"/>
                <wp:positionH relativeFrom="column">
                  <wp:posOffset>337820</wp:posOffset>
                </wp:positionH>
                <wp:positionV relativeFrom="paragraph">
                  <wp:posOffset>77470</wp:posOffset>
                </wp:positionV>
                <wp:extent cx="1143000" cy="447675"/>
                <wp:effectExtent l="9525" t="9525"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7675"/>
                        </a:xfrm>
                        <a:prstGeom prst="rect">
                          <a:avLst/>
                        </a:prstGeom>
                        <a:solidFill>
                          <a:srgbClr val="FFFFFF"/>
                        </a:solidFill>
                        <a:ln w="9525">
                          <a:solidFill>
                            <a:srgbClr val="000000"/>
                          </a:solidFill>
                          <a:miter lim="800000"/>
                          <a:headEnd/>
                          <a:tailEnd/>
                        </a:ln>
                      </wps:spPr>
                      <wps:txbx>
                        <w:txbxContent>
                          <w:p w:rsidR="00962B77" w:rsidRDefault="00962B77">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6.6pt;margin-top:6.1pt;width:90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">
                <v:textbox>
                  <w:txbxContent>
                    <w:p w:rsidR="00962B77" w:rsidRDefault="00962B77">
                      <w:r>
                        <w:t>DỰ THẢO</w:t>
                      </w:r>
                    </w:p>
                  </w:txbxContent>
                </v:textbox>
              </v:rect>
            </w:pict>
          </mc:Fallback>
        </mc:AlternateContent>
      </w:r>
      <w:r w:rsidR="008921C2" w:rsidRPr="00123743">
        <w:rPr>
          <w:b/>
          <w:sz w:val="30"/>
          <w:szCs w:val="30"/>
          <w:lang w:val="pt-BR"/>
        </w:rPr>
        <w:t>ĐỀ ÁN</w:t>
      </w:r>
    </w:p>
    <w:p w:rsidR="008921C2" w:rsidRPr="003A1555" w:rsidRDefault="008921C2" w:rsidP="008921C2">
      <w:pPr>
        <w:jc w:val="center"/>
        <w:rPr>
          <w:b/>
          <w:lang w:val="pt-BR"/>
        </w:rPr>
      </w:pPr>
      <w:r w:rsidRPr="003A1555">
        <w:rPr>
          <w:b/>
          <w:lang w:val="pt-BR"/>
        </w:rPr>
        <w:t xml:space="preserve">Sản xuất </w:t>
      </w:r>
      <w:r>
        <w:rPr>
          <w:b/>
          <w:lang w:val="pt-BR"/>
        </w:rPr>
        <w:t>vụ Đông năm 2022</w:t>
      </w:r>
    </w:p>
    <w:p w:rsidR="008921C2" w:rsidRPr="003A1555" w:rsidRDefault="00293DCE" w:rsidP="008921C2">
      <w:pPr>
        <w:jc w:val="both"/>
        <w:rPr>
          <w:b/>
          <w:lang w:val="pt-BR"/>
        </w:rPr>
      </w:pPr>
      <w:r>
        <w:rPr>
          <w:b/>
          <w:noProof/>
        </w:rPr>
        <mc:AlternateContent>
          <mc:Choice Requires="wps">
            <w:drawing>
              <wp:anchor distT="0" distB="0" distL="114300" distR="114300" simplePos="0" relativeHeight="251658752" behindDoc="0" locked="0" layoutInCell="1" allowOverlap="1">
                <wp:simplePos x="0" y="0"/>
                <wp:positionH relativeFrom="column">
                  <wp:posOffset>2372360</wp:posOffset>
                </wp:positionH>
                <wp:positionV relativeFrom="paragraph">
                  <wp:posOffset>43180</wp:posOffset>
                </wp:positionV>
                <wp:extent cx="1047750" cy="0"/>
                <wp:effectExtent l="5715" t="8255" r="1333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702CC" id="_x0000_t32" coordsize="21600,21600" o:spt="32" o:oned="t" path="m,l21600,21600e" filled="f">
                <v:path arrowok="t" fillok="f" o:connecttype="none"/>
                <o:lock v:ext="edit" shapetype="t"/>
              </v:shapetype>
              <v:shape id="AutoShape 4" o:spid="_x0000_s1026" type="#_x0000_t32" style="position:absolute;margin-left:186.8pt;margin-top:3.4pt;width:8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l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mn+8DA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"/>
            </w:pict>
          </mc:Fallback>
        </mc:AlternateContent>
      </w:r>
    </w:p>
    <w:p w:rsidR="008921C2" w:rsidRPr="003A1555" w:rsidRDefault="008921C2" w:rsidP="008921C2">
      <w:pPr>
        <w:numPr>
          <w:ilvl w:val="0"/>
          <w:numId w:val="1"/>
        </w:numPr>
        <w:tabs>
          <w:tab w:val="clear" w:pos="1440"/>
          <w:tab w:val="num" w:pos="980"/>
        </w:tabs>
        <w:spacing w:before="40"/>
        <w:ind w:left="981" w:hanging="261"/>
        <w:jc w:val="both"/>
        <w:rPr>
          <w:b/>
          <w:lang w:val="pt-BR"/>
        </w:rPr>
      </w:pPr>
      <w:r w:rsidRPr="003A1555">
        <w:rPr>
          <w:b/>
          <w:lang w:val="pt-BR"/>
        </w:rPr>
        <w:t>KẾT QUẢ SẢN XU</w:t>
      </w:r>
      <w:r>
        <w:rPr>
          <w:b/>
          <w:lang w:val="pt-BR"/>
        </w:rPr>
        <w:t>ẤT VỤ ĐÔNG NĂM 2021</w:t>
      </w:r>
    </w:p>
    <w:p w:rsidR="008921C2" w:rsidRPr="003A1555" w:rsidRDefault="008921C2" w:rsidP="008921C2">
      <w:pPr>
        <w:spacing w:before="40"/>
        <w:ind w:firstLine="720"/>
        <w:jc w:val="both"/>
        <w:rPr>
          <w:b/>
          <w:lang w:val="da-DK"/>
        </w:rPr>
      </w:pPr>
      <w:r w:rsidRPr="003A1555">
        <w:rPr>
          <w:b/>
          <w:lang w:val="da-DK"/>
        </w:rPr>
        <w:t>1. Cây trồng:</w:t>
      </w:r>
      <w:r>
        <w:rPr>
          <w:b/>
          <w:lang w:val="da-DK"/>
        </w:rPr>
        <w:t xml:space="preserve"> </w:t>
      </w:r>
    </w:p>
    <w:p w:rsidR="008921C2" w:rsidRDefault="008921C2" w:rsidP="008921C2">
      <w:pPr>
        <w:spacing w:before="40"/>
        <w:ind w:firstLine="720"/>
        <w:jc w:val="both"/>
        <w:rPr>
          <w:spacing w:val="-2"/>
          <w:lang w:val="pt-BR"/>
        </w:rPr>
      </w:pPr>
      <w:r w:rsidRPr="00B87BD6">
        <w:rPr>
          <w:spacing w:val="-2"/>
          <w:lang w:val="pt-BR"/>
        </w:rPr>
        <w:t>- V</w:t>
      </w:r>
      <w:r>
        <w:rPr>
          <w:spacing w:val="-2"/>
          <w:lang w:val="pt-BR"/>
        </w:rPr>
        <w:t>ụ Đông năm 2021</w:t>
      </w:r>
      <w:r w:rsidRPr="00B87BD6">
        <w:rPr>
          <w:spacing w:val="-2"/>
          <w:lang w:val="pt-BR"/>
        </w:rPr>
        <w:t xml:space="preserve">, </w:t>
      </w:r>
      <w:r>
        <w:rPr>
          <w:spacing w:val="-2"/>
          <w:lang w:val="pt-BR"/>
        </w:rPr>
        <w:t>toàn phường</w:t>
      </w:r>
      <w:r w:rsidRPr="00B87BD6">
        <w:rPr>
          <w:spacing w:val="-2"/>
          <w:lang w:val="pt-BR"/>
        </w:rPr>
        <w:t xml:space="preserve"> gieo trồng</w:t>
      </w:r>
      <w:r>
        <w:rPr>
          <w:spacing w:val="-2"/>
          <w:lang w:val="pt-BR"/>
        </w:rPr>
        <w:t xml:space="preserve"> </w:t>
      </w:r>
      <w:r w:rsidRPr="00B87BD6">
        <w:rPr>
          <w:spacing w:val="-2"/>
          <w:lang w:val="pt-BR"/>
        </w:rPr>
        <w:t xml:space="preserve">được </w:t>
      </w:r>
      <w:r>
        <w:rPr>
          <w:spacing w:val="-2"/>
          <w:lang w:val="pt-BR"/>
        </w:rPr>
        <w:t>15ha</w:t>
      </w:r>
      <w:r w:rsidRPr="00B87BD6">
        <w:rPr>
          <w:spacing w:val="-2"/>
          <w:lang w:val="pt-BR"/>
        </w:rPr>
        <w:t xml:space="preserve"> cây trồng các loại</w:t>
      </w:r>
      <w:r>
        <w:rPr>
          <w:spacing w:val="-2"/>
          <w:lang w:val="pt-BR"/>
        </w:rPr>
        <w:t>, đạt 100% kế hoạch,</w:t>
      </w:r>
      <w:r w:rsidRPr="00B87BD6">
        <w:rPr>
          <w:spacing w:val="-2"/>
          <w:lang w:val="pt-BR"/>
        </w:rPr>
        <w:t xml:space="preserve"> trong đó chủ yếu là diện</w:t>
      </w:r>
      <w:r>
        <w:rPr>
          <w:spacing w:val="-2"/>
          <w:lang w:val="pt-BR"/>
        </w:rPr>
        <w:t xml:space="preserve"> tích rau các loại 5,8</w:t>
      </w:r>
      <w:r w:rsidRPr="00B87BD6">
        <w:rPr>
          <w:spacing w:val="-2"/>
          <w:lang w:val="pt-BR"/>
        </w:rPr>
        <w:t>ha</w:t>
      </w:r>
      <w:r>
        <w:rPr>
          <w:spacing w:val="-2"/>
          <w:lang w:val="pt-BR"/>
        </w:rPr>
        <w:t xml:space="preserve">. </w:t>
      </w:r>
    </w:p>
    <w:p w:rsidR="008921C2" w:rsidRPr="00B05CE0" w:rsidRDefault="008921C2" w:rsidP="008921C2">
      <w:pPr>
        <w:spacing w:before="40"/>
        <w:ind w:firstLine="720"/>
        <w:jc w:val="both"/>
        <w:rPr>
          <w:spacing w:val="-2"/>
          <w:lang w:val="pt-BR"/>
        </w:rPr>
      </w:pPr>
      <w:r>
        <w:rPr>
          <w:spacing w:val="-2"/>
          <w:lang w:val="pt-BR"/>
        </w:rPr>
        <w:t xml:space="preserve">- </w:t>
      </w:r>
      <w:r>
        <w:rPr>
          <w:lang w:val="pt-BR"/>
        </w:rPr>
        <w:t>Sản lượng các loại rau màu. 120tấn, đạt 96% kế hoạch.</w:t>
      </w:r>
    </w:p>
    <w:p w:rsidR="008921C2" w:rsidRDefault="008921C2" w:rsidP="008921C2">
      <w:pPr>
        <w:spacing w:before="40"/>
        <w:ind w:firstLine="720"/>
        <w:jc w:val="both"/>
        <w:rPr>
          <w:lang w:val="pt-BR"/>
        </w:rPr>
      </w:pPr>
      <w:r>
        <w:rPr>
          <w:lang w:val="pt-BR"/>
        </w:rPr>
        <w:t xml:space="preserve">- Cơ cấu giống chủ yếu gồm các loại rau họ thập tự </w:t>
      </w:r>
      <w:r w:rsidRPr="00C166DD">
        <w:rPr>
          <w:i/>
          <w:lang w:val="pt-BR"/>
        </w:rPr>
        <w:t>(cải bẹ, cải ngọt, cải củ),</w:t>
      </w:r>
      <w:r>
        <w:rPr>
          <w:lang w:val="pt-BR"/>
        </w:rPr>
        <w:t xml:space="preserve"> hàng tăm, đậu côve, rau ngò...</w:t>
      </w:r>
      <w:bookmarkStart w:id="0" w:name="_GoBack"/>
      <w:bookmarkEnd w:id="0"/>
    </w:p>
    <w:p w:rsidR="008921C2" w:rsidRPr="005B46C7" w:rsidRDefault="008921C2" w:rsidP="008921C2">
      <w:pPr>
        <w:spacing w:before="40"/>
        <w:ind w:firstLine="720"/>
        <w:jc w:val="both"/>
        <w:rPr>
          <w:lang w:val="pt-BR"/>
        </w:rPr>
      </w:pPr>
      <w:r>
        <w:rPr>
          <w:lang w:val="pt-BR"/>
        </w:rPr>
        <w:t>Diện tích còn lại chủ yếu là sản xuất ngô làm thức ăn cho gia súc và một số ngô nếp</w:t>
      </w:r>
    </w:p>
    <w:p w:rsidR="008921C2" w:rsidRPr="003A1555" w:rsidRDefault="008921C2" w:rsidP="008921C2">
      <w:pPr>
        <w:spacing w:before="40"/>
        <w:ind w:firstLine="720"/>
        <w:jc w:val="both"/>
        <w:rPr>
          <w:b/>
          <w:bCs/>
          <w:iCs/>
          <w:spacing w:val="-4"/>
          <w:lang w:val="da-DK"/>
        </w:rPr>
      </w:pPr>
      <w:r>
        <w:rPr>
          <w:b/>
          <w:bCs/>
          <w:iCs/>
          <w:spacing w:val="-4"/>
          <w:lang w:val="da-DK"/>
        </w:rPr>
        <w:t>2. Chăn nuôi - Thú y</w:t>
      </w:r>
      <w:r w:rsidRPr="003A1555">
        <w:rPr>
          <w:b/>
          <w:bCs/>
          <w:iCs/>
          <w:spacing w:val="-4"/>
          <w:lang w:val="da-DK"/>
        </w:rPr>
        <w:t>:</w:t>
      </w:r>
    </w:p>
    <w:p w:rsidR="008921C2" w:rsidRPr="00DA0C2A" w:rsidRDefault="008921C2" w:rsidP="008921C2">
      <w:pPr>
        <w:spacing w:before="40"/>
        <w:ind w:right="-48" w:firstLine="720"/>
        <w:jc w:val="both"/>
      </w:pPr>
      <w:r w:rsidRPr="00801DAF">
        <w:rPr>
          <w:b/>
          <w:i/>
        </w:rPr>
        <w:t>a. Chăn nuôi:</w:t>
      </w:r>
      <w:r w:rsidRPr="00DA0C2A">
        <w:t xml:space="preserve"> Tổng đàn gia súc, gia cầm có:</w:t>
      </w:r>
    </w:p>
    <w:p w:rsidR="008921C2" w:rsidRPr="00DA0C2A" w:rsidRDefault="008921C2" w:rsidP="008921C2">
      <w:pPr>
        <w:spacing w:before="40"/>
        <w:ind w:firstLine="720"/>
        <w:jc w:val="both"/>
      </w:pPr>
      <w:r>
        <w:t xml:space="preserve">- Đàn trâu, bò: 159 con; </w:t>
      </w:r>
    </w:p>
    <w:p w:rsidR="008921C2" w:rsidRPr="00DA0C2A" w:rsidRDefault="008921C2" w:rsidP="008921C2">
      <w:pPr>
        <w:spacing w:before="40"/>
        <w:jc w:val="both"/>
      </w:pPr>
      <w:r>
        <w:tab/>
        <w:t xml:space="preserve">- Đàn lợn: 110con; </w:t>
      </w:r>
    </w:p>
    <w:p w:rsidR="008921C2" w:rsidRDefault="008921C2" w:rsidP="008921C2">
      <w:pPr>
        <w:spacing w:before="40"/>
        <w:jc w:val="both"/>
      </w:pPr>
      <w:r>
        <w:tab/>
        <w:t>- Đàn gia cầm, thủy cầm: 5.270</w:t>
      </w:r>
      <w:r w:rsidRPr="00DA0C2A">
        <w:t>con</w:t>
      </w:r>
      <w:r>
        <w:t>.</w:t>
      </w:r>
    </w:p>
    <w:p w:rsidR="008921C2" w:rsidRPr="00E67A4C" w:rsidRDefault="008921C2" w:rsidP="008921C2">
      <w:pPr>
        <w:spacing w:before="40"/>
        <w:jc w:val="both"/>
      </w:pPr>
      <w:r>
        <w:tab/>
        <w:t>-</w:t>
      </w:r>
      <w:r>
        <w:rPr>
          <w:color w:val="000000"/>
          <w:lang w:val="nl-NL"/>
        </w:rPr>
        <w:t xml:space="preserve"> Thực hiện tốt công tác kiểm dịch, kiểm soát giết mổ gia súc, tỷ lệ gia súc được đưa vào lò giết mổ tập trung đạt 90 %, là địa phương đứng đầu trong thực hiện kiểm soát giết mổ gia súc.</w:t>
      </w:r>
    </w:p>
    <w:p w:rsidR="008921C2" w:rsidRPr="003A1555" w:rsidRDefault="008921C2" w:rsidP="008921C2">
      <w:pPr>
        <w:spacing w:before="40"/>
        <w:ind w:firstLine="720"/>
        <w:jc w:val="both"/>
        <w:rPr>
          <w:rFonts w:cs="Arial"/>
          <w:b/>
          <w:bCs/>
          <w:lang w:val="pt-BR"/>
        </w:rPr>
      </w:pPr>
      <w:r w:rsidRPr="003A1555">
        <w:rPr>
          <w:rFonts w:cs="Arial"/>
          <w:b/>
          <w:bCs/>
          <w:lang w:val="pt-BR"/>
        </w:rPr>
        <w:t>3. Hoạt động khuyến nôn</w:t>
      </w:r>
      <w:r w:rsidR="00BE7D76">
        <w:rPr>
          <w:rFonts w:cs="Arial"/>
          <w:b/>
          <w:bCs/>
          <w:lang w:val="pt-BR"/>
        </w:rPr>
        <w:t>g và hỗ trợ phát triển sản xuất</w:t>
      </w:r>
    </w:p>
    <w:p w:rsidR="008921C2" w:rsidRDefault="008921C2" w:rsidP="008921C2">
      <w:pPr>
        <w:spacing w:before="40"/>
        <w:ind w:firstLine="720"/>
        <w:jc w:val="both"/>
        <w:rPr>
          <w:spacing w:val="-4"/>
          <w:lang w:val="fr-FR"/>
        </w:rPr>
      </w:pPr>
      <w:r w:rsidRPr="003A1555">
        <w:rPr>
          <w:i/>
          <w:spacing w:val="-4"/>
          <w:lang w:val="fr-FR"/>
        </w:rPr>
        <w:t xml:space="preserve">- </w:t>
      </w:r>
      <w:r>
        <w:rPr>
          <w:spacing w:val="-4"/>
          <w:lang w:val="fr-FR"/>
        </w:rPr>
        <w:t xml:space="preserve">Cán bộ khuyến nông đã phối hợp với Trung tâm ứng dụng KHKT và BVCTVN đã tổ chức soạn thảo đầy đủ các quy trình kỹ thuật hướng dẫn nhân dân sản xuất các loại cây vụ đông. Tập huấn kỹ thuật trồng rau an toàn ; </w:t>
      </w:r>
    </w:p>
    <w:p w:rsidR="008921C2" w:rsidRPr="003A1555" w:rsidRDefault="008921C2" w:rsidP="008921C2">
      <w:pPr>
        <w:spacing w:before="40"/>
        <w:ind w:firstLine="720"/>
        <w:jc w:val="both"/>
        <w:rPr>
          <w:b/>
          <w:bCs/>
          <w:lang w:val="da-DK"/>
        </w:rPr>
      </w:pPr>
      <w:r w:rsidRPr="003A1555">
        <w:rPr>
          <w:b/>
          <w:bCs/>
          <w:lang w:val="da-DK"/>
        </w:rPr>
        <w:t>II. KẾ HOẠCH SẢ</w:t>
      </w:r>
      <w:r>
        <w:rPr>
          <w:b/>
          <w:bCs/>
          <w:lang w:val="da-DK"/>
        </w:rPr>
        <w:t>N XUẤT VỤ ĐÔNG NĂM 2022</w:t>
      </w:r>
    </w:p>
    <w:p w:rsidR="008921C2" w:rsidRPr="003A1555" w:rsidRDefault="008921C2" w:rsidP="008921C2">
      <w:pPr>
        <w:spacing w:before="40"/>
        <w:ind w:firstLine="720"/>
        <w:jc w:val="both"/>
        <w:rPr>
          <w:b/>
          <w:bCs/>
          <w:lang w:val="da-DK"/>
        </w:rPr>
      </w:pPr>
      <w:r>
        <w:rPr>
          <w:b/>
          <w:bCs/>
          <w:lang w:val="da-DK"/>
        </w:rPr>
        <w:t xml:space="preserve">1. Quan điểm </w:t>
      </w:r>
      <w:r w:rsidRPr="003A1555">
        <w:rPr>
          <w:b/>
          <w:bCs/>
          <w:lang w:val="da-DK"/>
        </w:rPr>
        <w:t xml:space="preserve">chỉ đạo:                                                                                                                                                                                                                                                                                                                                                                                                                                    </w:t>
      </w:r>
    </w:p>
    <w:p w:rsidR="008921C2" w:rsidRDefault="008921C2" w:rsidP="008921C2">
      <w:pPr>
        <w:spacing w:before="40"/>
        <w:ind w:firstLine="720"/>
        <w:jc w:val="both"/>
        <w:rPr>
          <w:lang w:val="da-DK"/>
        </w:rPr>
      </w:pPr>
      <w:r w:rsidRPr="003A1555">
        <w:rPr>
          <w:lang w:val="da-DK"/>
        </w:rPr>
        <w:t xml:space="preserve">- </w:t>
      </w:r>
      <w:r>
        <w:rPr>
          <w:lang w:val="da-DK"/>
        </w:rPr>
        <w:t xml:space="preserve">Chỉ đạo Nhân dân tận </w:t>
      </w:r>
      <w:r w:rsidRPr="003A1555">
        <w:rPr>
          <w:lang w:val="da-DK"/>
        </w:rPr>
        <w:t xml:space="preserve">dụng hết và </w:t>
      </w:r>
      <w:r>
        <w:rPr>
          <w:lang w:val="da-DK"/>
        </w:rPr>
        <w:t xml:space="preserve">phát huy </w:t>
      </w:r>
      <w:r w:rsidRPr="003A1555">
        <w:rPr>
          <w:lang w:val="da-DK"/>
        </w:rPr>
        <w:t>có hiệu quả diện tích đất chuyên màu</w:t>
      </w:r>
      <w:r>
        <w:rPr>
          <w:lang w:val="da-DK"/>
        </w:rPr>
        <w:t>, đất mạ, đất vườn hộ để sản xuất các cây trồng vụ Đ</w:t>
      </w:r>
      <w:r w:rsidRPr="003A1555">
        <w:rPr>
          <w:lang w:val="da-DK"/>
        </w:rPr>
        <w:t xml:space="preserve">ông tạo đủ </w:t>
      </w:r>
      <w:r>
        <w:rPr>
          <w:lang w:val="da-DK"/>
        </w:rPr>
        <w:t>rau thực phẩm</w:t>
      </w:r>
      <w:r w:rsidRPr="003A1555">
        <w:rPr>
          <w:lang w:val="da-DK"/>
        </w:rPr>
        <w:t xml:space="preserve"> cung cấp cho gia đình và tạo ra một sản phẩm hàng hóa</w:t>
      </w:r>
      <w:r>
        <w:rPr>
          <w:lang w:val="da-DK"/>
        </w:rPr>
        <w:t>, thức ăn cho gia súc</w:t>
      </w:r>
      <w:r w:rsidRPr="003A1555">
        <w:rPr>
          <w:lang w:val="da-DK"/>
        </w:rPr>
        <w:t>.</w:t>
      </w:r>
    </w:p>
    <w:p w:rsidR="008921C2" w:rsidRDefault="008921C2" w:rsidP="008921C2">
      <w:pPr>
        <w:spacing w:before="40"/>
        <w:ind w:firstLine="720"/>
        <w:jc w:val="both"/>
        <w:rPr>
          <w:lang w:val="da-DK"/>
        </w:rPr>
      </w:pPr>
      <w:r>
        <w:rPr>
          <w:lang w:val="da-DK"/>
        </w:rPr>
        <w:t>- Tập trung sản xuất các loại rau ăn lá, ăn quả (các loại cải, đậu cove, dưa chuột, mướp, bí xanh, xà lách, ngò...) nhằm cung cấp đủ rau xanh cho phường và các địa phương khác.</w:t>
      </w:r>
    </w:p>
    <w:p w:rsidR="008921C2" w:rsidRPr="003A1555" w:rsidRDefault="008921C2" w:rsidP="008921C2">
      <w:pPr>
        <w:spacing w:before="40"/>
        <w:ind w:firstLine="720"/>
        <w:jc w:val="both"/>
        <w:rPr>
          <w:lang w:val="da-DK"/>
        </w:rPr>
      </w:pPr>
      <w:r>
        <w:rPr>
          <w:lang w:val="da-DK"/>
        </w:rPr>
        <w:t>- Triển khai xây dựng một số ứng dụng tiến bộ KHKT về giống mới, phương thức canh tác mới.</w:t>
      </w:r>
    </w:p>
    <w:p w:rsidR="008921C2" w:rsidRPr="003A1555" w:rsidRDefault="008921C2" w:rsidP="008921C2">
      <w:pPr>
        <w:spacing w:before="40"/>
        <w:ind w:firstLine="720"/>
        <w:jc w:val="both"/>
        <w:rPr>
          <w:b/>
          <w:bCs/>
          <w:lang w:val="es-ES"/>
        </w:rPr>
      </w:pPr>
      <w:r>
        <w:rPr>
          <w:b/>
          <w:bCs/>
          <w:lang w:val="es-ES"/>
        </w:rPr>
        <w:t>2</w:t>
      </w:r>
      <w:r w:rsidRPr="003A1555">
        <w:rPr>
          <w:b/>
          <w:bCs/>
          <w:lang w:val="es-ES"/>
        </w:rPr>
        <w:t>. Mục tiêu</w:t>
      </w:r>
    </w:p>
    <w:p w:rsidR="008921C2" w:rsidRDefault="008921C2" w:rsidP="008921C2">
      <w:pPr>
        <w:spacing w:before="40"/>
        <w:ind w:firstLine="720"/>
        <w:jc w:val="both"/>
        <w:rPr>
          <w:lang w:val="es-ES"/>
        </w:rPr>
      </w:pPr>
      <w:r w:rsidRPr="001021E4">
        <w:rPr>
          <w:b/>
          <w:bCs/>
          <w:lang w:val="es-ES"/>
        </w:rPr>
        <w:lastRenderedPageBreak/>
        <w:t>a. Về trồng trọt:</w:t>
      </w:r>
      <w:r>
        <w:rPr>
          <w:lang w:val="es-ES"/>
        </w:rPr>
        <w:t xml:space="preserve"> Diện tích các loại cây trồng vụ Đông 2022 phấn đấu đạt 15ha, trong đó riêng diện tích trồng rau đậu thực phẩm các loại 6ha, tổng sản lượng các cây trồng vụ đông phấn đấu đạt 150 tấn, diện tích còn lại gieo trỉa Ngô, khoai lang</w:t>
      </w:r>
    </w:p>
    <w:p w:rsidR="008921C2" w:rsidRPr="003A1555" w:rsidRDefault="00BE7D76" w:rsidP="008921C2">
      <w:pPr>
        <w:spacing w:before="40"/>
        <w:ind w:firstLine="720"/>
        <w:jc w:val="both"/>
        <w:rPr>
          <w:b/>
          <w:bCs/>
        </w:rPr>
      </w:pPr>
      <w:r>
        <w:rPr>
          <w:b/>
          <w:bCs/>
        </w:rPr>
        <w:t>b. Về chăn nuôi - Thú y</w:t>
      </w:r>
    </w:p>
    <w:p w:rsidR="008921C2" w:rsidRDefault="008921C2" w:rsidP="008921C2">
      <w:pPr>
        <w:spacing w:before="40"/>
        <w:ind w:firstLine="720"/>
        <w:jc w:val="both"/>
        <w:rPr>
          <w:bCs/>
          <w:lang w:val="es-ES"/>
        </w:rPr>
      </w:pPr>
      <w:r>
        <w:rPr>
          <w:bCs/>
          <w:lang w:val="es-ES"/>
        </w:rPr>
        <w:t>- Tiếp tục thực hiện các biện pháp đồng bộ nhằm phòng, chống dịch bệnh trên đàn vật nuôi.</w:t>
      </w:r>
    </w:p>
    <w:p w:rsidR="008921C2" w:rsidRDefault="008921C2" w:rsidP="008921C2">
      <w:pPr>
        <w:spacing w:before="40"/>
        <w:ind w:firstLine="720"/>
        <w:jc w:val="both"/>
        <w:rPr>
          <w:bCs/>
          <w:lang w:val="es-ES"/>
        </w:rPr>
      </w:pPr>
      <w:r w:rsidRPr="003A1555">
        <w:rPr>
          <w:bCs/>
          <w:lang w:val="es-ES"/>
        </w:rPr>
        <w:t xml:space="preserve">- Tiếp tục duy trì tổng đàn gia súc, khuyến khích phát triển </w:t>
      </w:r>
      <w:r>
        <w:rPr>
          <w:bCs/>
          <w:lang w:val="es-ES"/>
        </w:rPr>
        <w:t>chăn nuôi</w:t>
      </w:r>
      <w:r w:rsidRPr="003A1555">
        <w:rPr>
          <w:bCs/>
          <w:lang w:val="es-ES"/>
        </w:rPr>
        <w:t xml:space="preserve"> gia cầm</w:t>
      </w:r>
      <w:r>
        <w:rPr>
          <w:bCs/>
          <w:lang w:val="es-ES"/>
        </w:rPr>
        <w:t>, thủy cầm theo hướng an toàn sinh học.</w:t>
      </w:r>
    </w:p>
    <w:p w:rsidR="008921C2" w:rsidRDefault="008921C2" w:rsidP="008921C2">
      <w:pPr>
        <w:spacing w:before="40"/>
        <w:ind w:firstLine="720"/>
        <w:jc w:val="both"/>
        <w:rPr>
          <w:bCs/>
          <w:lang w:val="es-ES"/>
        </w:rPr>
      </w:pPr>
      <w:r w:rsidRPr="003A1555">
        <w:rPr>
          <w:bCs/>
          <w:lang w:val="es-ES"/>
        </w:rPr>
        <w:t>- Tiếp tục thực hiện chương trình Zebu hóa đàn bò bằng phương pháp</w:t>
      </w:r>
      <w:r>
        <w:rPr>
          <w:bCs/>
          <w:lang w:val="es-ES"/>
        </w:rPr>
        <w:t xml:space="preserve"> thụ tinh nhân tạo.</w:t>
      </w:r>
    </w:p>
    <w:p w:rsidR="008921C2" w:rsidRDefault="008921C2" w:rsidP="008921C2">
      <w:pPr>
        <w:spacing w:before="40"/>
        <w:ind w:firstLine="720"/>
        <w:jc w:val="both"/>
        <w:rPr>
          <w:bCs/>
          <w:lang w:val="es-ES"/>
        </w:rPr>
      </w:pPr>
      <w:r w:rsidRPr="003A1555">
        <w:rPr>
          <w:bCs/>
          <w:lang w:val="es-ES"/>
        </w:rPr>
        <w:t>- Triển khai tiêm phòng đợt 2</w:t>
      </w:r>
      <w:r w:rsidR="00BE7D76">
        <w:rPr>
          <w:bCs/>
          <w:lang w:val="es-ES"/>
        </w:rPr>
        <w:t xml:space="preserve"> năm </w:t>
      </w:r>
      <w:r>
        <w:rPr>
          <w:bCs/>
          <w:lang w:val="es-ES"/>
        </w:rPr>
        <w:t>2022</w:t>
      </w:r>
      <w:r w:rsidRPr="003A1555">
        <w:rPr>
          <w:bCs/>
          <w:lang w:val="es-ES"/>
        </w:rPr>
        <w:t xml:space="preserve"> cho đàn gia súc, gia cầm;</w:t>
      </w:r>
      <w:r>
        <w:rPr>
          <w:bCs/>
          <w:lang w:val="es-ES"/>
        </w:rPr>
        <w:t xml:space="preserve"> phấn đấu đạt </w:t>
      </w:r>
      <w:r w:rsidRPr="003A1555">
        <w:rPr>
          <w:bCs/>
          <w:lang w:val="es-ES"/>
        </w:rPr>
        <w:t>kế hoạch</w:t>
      </w:r>
      <w:r>
        <w:rPr>
          <w:bCs/>
          <w:lang w:val="es-ES"/>
        </w:rPr>
        <w:t xml:space="preserve"> thị xã giao. </w:t>
      </w:r>
    </w:p>
    <w:p w:rsidR="008921C2" w:rsidRDefault="00BE7D76" w:rsidP="008921C2">
      <w:pPr>
        <w:spacing w:before="40"/>
        <w:ind w:firstLine="720"/>
        <w:jc w:val="both"/>
        <w:rPr>
          <w:b/>
          <w:bCs/>
          <w:lang w:val="es-ES"/>
        </w:rPr>
      </w:pPr>
      <w:r>
        <w:rPr>
          <w:b/>
          <w:bCs/>
          <w:lang w:val="es-ES"/>
        </w:rPr>
        <w:t>c. Về xây dựng mô hình</w:t>
      </w:r>
    </w:p>
    <w:p w:rsidR="008921C2" w:rsidRDefault="008921C2" w:rsidP="008921C2">
      <w:pPr>
        <w:spacing w:before="40"/>
        <w:ind w:firstLine="720"/>
        <w:jc w:val="both"/>
        <w:rPr>
          <w:bCs/>
          <w:lang w:val="es-ES"/>
        </w:rPr>
      </w:pPr>
      <w:r>
        <w:rPr>
          <w:bCs/>
          <w:lang w:val="es-ES"/>
        </w:rPr>
        <w:t>- Chỉ đạo thực hiện hoàn kế hoạch cải tạo năm 2022, tiếp tục nhân rộng mô hình nuôi Lươn không bùn, ốc Bươu, triển khai dự án lúa rươi</w:t>
      </w:r>
    </w:p>
    <w:p w:rsidR="008921C2" w:rsidRPr="003A1555" w:rsidRDefault="008921C2" w:rsidP="008921C2">
      <w:pPr>
        <w:spacing w:before="40"/>
        <w:ind w:firstLine="720"/>
        <w:jc w:val="both"/>
        <w:rPr>
          <w:b/>
          <w:bCs/>
        </w:rPr>
      </w:pPr>
      <w:r>
        <w:rPr>
          <w:b/>
          <w:bCs/>
        </w:rPr>
        <w:t>3</w:t>
      </w:r>
      <w:r w:rsidR="00BE7D76">
        <w:rPr>
          <w:b/>
          <w:bCs/>
        </w:rPr>
        <w:t>. Giải pháp thực hiện</w:t>
      </w:r>
      <w:r>
        <w:rPr>
          <w:b/>
          <w:bCs/>
        </w:rPr>
        <w:t xml:space="preserve"> </w:t>
      </w:r>
    </w:p>
    <w:p w:rsidR="008921C2" w:rsidRPr="001021E4" w:rsidRDefault="00BE7D76" w:rsidP="008921C2">
      <w:pPr>
        <w:spacing w:before="40"/>
        <w:ind w:firstLine="720"/>
        <w:jc w:val="both"/>
        <w:rPr>
          <w:b/>
          <w:bCs/>
        </w:rPr>
      </w:pPr>
      <w:r>
        <w:rPr>
          <w:b/>
          <w:bCs/>
        </w:rPr>
        <w:t>a. Về cây trồng</w:t>
      </w:r>
      <w:r w:rsidR="008921C2">
        <w:rPr>
          <w:b/>
          <w:bCs/>
        </w:rPr>
        <w:t xml:space="preserve"> </w:t>
      </w:r>
    </w:p>
    <w:p w:rsidR="008921C2" w:rsidRPr="003A1555" w:rsidRDefault="008921C2" w:rsidP="008921C2">
      <w:pPr>
        <w:spacing w:before="40"/>
        <w:ind w:firstLine="720"/>
        <w:jc w:val="both"/>
        <w:rPr>
          <w:b/>
          <w:bCs/>
          <w:i/>
        </w:rPr>
      </w:pPr>
      <w:r w:rsidRPr="00E67877">
        <w:rPr>
          <w:b/>
          <w:i/>
        </w:rPr>
        <w:t>-</w:t>
      </w:r>
      <w:r w:rsidRPr="00E67877">
        <w:rPr>
          <w:b/>
          <w:bCs/>
          <w:i/>
        </w:rPr>
        <w:t xml:space="preserve"> Giống cây trồng:</w:t>
      </w:r>
      <w:r w:rsidRPr="003A1555">
        <w:rPr>
          <w:b/>
          <w:bCs/>
          <w:i/>
        </w:rPr>
        <w:t xml:space="preserve"> </w:t>
      </w:r>
      <w:r>
        <w:rPr>
          <w:b/>
          <w:bCs/>
          <w:i/>
        </w:rPr>
        <w:t xml:space="preserve"> </w:t>
      </w:r>
      <w:r w:rsidRPr="003A1555">
        <w:rPr>
          <w:bCs/>
        </w:rPr>
        <w:t>Tập trung khuyến khích gieo trồng các loại giống rau màu mới, có giá trị kinh tế cao n</w:t>
      </w:r>
      <w:r>
        <w:rPr>
          <w:bCs/>
        </w:rPr>
        <w:t>hư: Khoai lang Hoàng Long, KCL266</w:t>
      </w:r>
      <w:r w:rsidRPr="003A1555">
        <w:rPr>
          <w:bCs/>
        </w:rPr>
        <w:t>, ngô nếp,</w:t>
      </w:r>
      <w:r>
        <w:rPr>
          <w:bCs/>
        </w:rPr>
        <w:t xml:space="preserve"> ngô tím,</w:t>
      </w:r>
      <w:r w:rsidRPr="003A1555">
        <w:rPr>
          <w:bCs/>
        </w:rPr>
        <w:t xml:space="preserve"> hành tăm, </w:t>
      </w:r>
      <w:r>
        <w:rPr>
          <w:bCs/>
        </w:rPr>
        <w:t xml:space="preserve">khoai tây, </w:t>
      </w:r>
      <w:r w:rsidRPr="003A1555">
        <w:rPr>
          <w:bCs/>
        </w:rPr>
        <w:t>các cây họ bầu bí</w:t>
      </w:r>
      <w:r>
        <w:rPr>
          <w:bCs/>
        </w:rPr>
        <w:t xml:space="preserve"> cao sản</w:t>
      </w:r>
      <w:r w:rsidRPr="003A1555">
        <w:rPr>
          <w:bCs/>
        </w:rPr>
        <w:t xml:space="preserve"> </w:t>
      </w:r>
      <w:r w:rsidRPr="003A1555">
        <w:rPr>
          <w:bCs/>
          <w:i/>
        </w:rPr>
        <w:t>(bí xanh, dưa chuột, mướp, bầu),</w:t>
      </w:r>
      <w:r w:rsidRPr="003A1555">
        <w:rPr>
          <w:bCs/>
        </w:rPr>
        <w:t xml:space="preserve"> cây họ thập tự </w:t>
      </w:r>
      <w:r w:rsidRPr="003A1555">
        <w:rPr>
          <w:bCs/>
          <w:i/>
        </w:rPr>
        <w:t>(cải bắp, sulơ, su hào, cải).</w:t>
      </w:r>
    </w:p>
    <w:p w:rsidR="008921C2" w:rsidRPr="003A1555" w:rsidRDefault="008921C2" w:rsidP="008921C2">
      <w:pPr>
        <w:spacing w:before="40"/>
        <w:ind w:firstLine="720"/>
        <w:jc w:val="both"/>
        <w:rPr>
          <w:bCs/>
        </w:rPr>
      </w:pPr>
      <w:r w:rsidRPr="00E67877">
        <w:rPr>
          <w:b/>
          <w:bCs/>
          <w:i/>
        </w:rPr>
        <w:t>- Thời vụ:</w:t>
      </w:r>
      <w:r w:rsidRPr="003A1555">
        <w:rPr>
          <w:bCs/>
        </w:rPr>
        <w:t xml:space="preserve"> Tùy theo từng chủng loại cây trồng để bố trí thời vụ hợp lý:</w:t>
      </w:r>
    </w:p>
    <w:p w:rsidR="008921C2" w:rsidRPr="003A1555" w:rsidRDefault="008921C2" w:rsidP="008921C2">
      <w:pPr>
        <w:spacing w:before="40"/>
        <w:ind w:firstLine="720"/>
        <w:jc w:val="both"/>
        <w:rPr>
          <w:bCs/>
        </w:rPr>
      </w:pPr>
      <w:r w:rsidRPr="003A1555">
        <w:rPr>
          <w:bCs/>
        </w:rPr>
        <w:t>+ Đối với nhóm cây như: Ngô, khoai lang, hành tăm</w:t>
      </w:r>
      <w:r>
        <w:rPr>
          <w:bCs/>
        </w:rPr>
        <w:t>, khoai tây</w:t>
      </w:r>
      <w:r w:rsidRPr="003A1555">
        <w:rPr>
          <w:bCs/>
        </w:rPr>
        <w:t xml:space="preserve"> bố trí gieo, trồng </w:t>
      </w:r>
      <w:r>
        <w:rPr>
          <w:bCs/>
        </w:rPr>
        <w:t>xong trước 30/10/2022</w:t>
      </w:r>
      <w:r w:rsidRPr="003A1555">
        <w:rPr>
          <w:bCs/>
        </w:rPr>
        <w:t>.</w:t>
      </w:r>
    </w:p>
    <w:p w:rsidR="008921C2" w:rsidRPr="003A1555" w:rsidRDefault="008921C2" w:rsidP="008921C2">
      <w:pPr>
        <w:spacing w:before="40"/>
        <w:ind w:firstLine="720"/>
        <w:jc w:val="both"/>
        <w:rPr>
          <w:bCs/>
        </w:rPr>
      </w:pPr>
      <w:r w:rsidRPr="003A1555">
        <w:rPr>
          <w:bCs/>
        </w:rPr>
        <w:t>+ Đối với các loại rau ưa lạnh như: Các loại cải, su hào, suplơ, cải bắp, xà lách trồng s</w:t>
      </w:r>
      <w:r>
        <w:rPr>
          <w:bCs/>
        </w:rPr>
        <w:t>au 23/10/2022 dương lịch</w:t>
      </w:r>
      <w:r w:rsidRPr="003A1555">
        <w:rPr>
          <w:bCs/>
        </w:rPr>
        <w:t xml:space="preserve">. Riêng các cây họ bầu bí </w:t>
      </w:r>
      <w:r w:rsidRPr="003A1555">
        <w:rPr>
          <w:bCs/>
          <w:i/>
        </w:rPr>
        <w:t>(dưa chuột, bí xanh, mướp, bầu…)</w:t>
      </w:r>
      <w:r>
        <w:rPr>
          <w:bCs/>
        </w:rPr>
        <w:t xml:space="preserve"> gieo trồng sau tiết đông chí (Sau 22/12/2022</w:t>
      </w:r>
      <w:r w:rsidRPr="003A1555">
        <w:rPr>
          <w:bCs/>
        </w:rPr>
        <w:t>) để hạn chế hiện tượng sương muối, rét đậm, rét hại vào giai đoạn cây ra hoa, đậu quả.</w:t>
      </w:r>
    </w:p>
    <w:p w:rsidR="008921C2" w:rsidRPr="00E67877" w:rsidRDefault="008921C2" w:rsidP="008921C2">
      <w:pPr>
        <w:spacing w:before="40"/>
        <w:ind w:firstLine="720"/>
        <w:jc w:val="both"/>
        <w:rPr>
          <w:b/>
          <w:i/>
          <w:lang w:val="da-DK"/>
        </w:rPr>
      </w:pPr>
      <w:r w:rsidRPr="00E67877">
        <w:rPr>
          <w:b/>
          <w:i/>
          <w:lang w:val="da-DK"/>
        </w:rPr>
        <w:t>- Phương thức canh tác và kỹ thuật thâm canh:</w:t>
      </w:r>
    </w:p>
    <w:p w:rsidR="008921C2" w:rsidRPr="003A1555" w:rsidRDefault="008921C2" w:rsidP="008921C2">
      <w:pPr>
        <w:spacing w:before="40"/>
        <w:ind w:firstLine="720"/>
        <w:jc w:val="both"/>
        <w:rPr>
          <w:spacing w:val="-4"/>
          <w:lang w:val="da-DK"/>
        </w:rPr>
      </w:pPr>
      <w:r w:rsidRPr="003A1555">
        <w:rPr>
          <w:spacing w:val="-4"/>
          <w:lang w:val="da-DK"/>
        </w:rPr>
        <w:t>+ Áp dụng q</w:t>
      </w:r>
      <w:r>
        <w:rPr>
          <w:spacing w:val="-4"/>
          <w:lang w:val="da-DK"/>
        </w:rPr>
        <w:t xml:space="preserve">uy trình kỹ thuật sản xuất rau theo hướng rau an toàn, </w:t>
      </w:r>
      <w:r w:rsidRPr="003A1555">
        <w:rPr>
          <w:spacing w:val="-4"/>
          <w:lang w:val="da-DK"/>
        </w:rPr>
        <w:t>phổ biến ứng dụng các tiến bộ kỹ thuật mới như: kỹ thuật ươm cây con bằng khay xốp, sản xuất rau màu bằng bạt phủ nilon, vòm phủ nilon,</w:t>
      </w:r>
      <w:r>
        <w:rPr>
          <w:spacing w:val="-4"/>
          <w:lang w:val="da-DK"/>
        </w:rPr>
        <w:t xml:space="preserve"> lưới đen che nắng, </w:t>
      </w:r>
      <w:r w:rsidRPr="003A1555">
        <w:rPr>
          <w:spacing w:val="-4"/>
          <w:lang w:val="da-DK"/>
        </w:rPr>
        <w:t xml:space="preserve">lưới dàn leo polyetylen, hệ thống </w:t>
      </w:r>
      <w:r>
        <w:rPr>
          <w:spacing w:val="-4"/>
          <w:lang w:val="da-DK"/>
        </w:rPr>
        <w:t>tưới phun sương vv....</w:t>
      </w:r>
    </w:p>
    <w:p w:rsidR="008921C2" w:rsidRDefault="008921C2" w:rsidP="008921C2">
      <w:pPr>
        <w:spacing w:before="40"/>
        <w:ind w:firstLine="720"/>
        <w:jc w:val="both"/>
        <w:rPr>
          <w:spacing w:val="-4"/>
          <w:lang w:val="da-DK"/>
        </w:rPr>
      </w:pPr>
      <w:r w:rsidRPr="003A1555">
        <w:rPr>
          <w:spacing w:val="-4"/>
          <w:lang w:val="da-DK"/>
        </w:rPr>
        <w:t xml:space="preserve">+ Tuyên truyền, hướng dẫn thực hiện quản lý dịch hại tổng hợp </w:t>
      </w:r>
      <w:r w:rsidRPr="003A1555">
        <w:rPr>
          <w:i/>
          <w:spacing w:val="-4"/>
          <w:lang w:val="da-DK"/>
        </w:rPr>
        <w:t>(IPM)</w:t>
      </w:r>
      <w:r w:rsidRPr="003A1555">
        <w:rPr>
          <w:spacing w:val="-4"/>
          <w:lang w:val="da-DK"/>
        </w:rPr>
        <w:t>, ưu tiên sử dụng thuốc trừ sâu</w:t>
      </w:r>
      <w:r>
        <w:rPr>
          <w:spacing w:val="-4"/>
          <w:lang w:val="da-DK"/>
        </w:rPr>
        <w:t>,</w:t>
      </w:r>
      <w:r w:rsidRPr="003A1555">
        <w:rPr>
          <w:spacing w:val="-4"/>
          <w:lang w:val="da-DK"/>
        </w:rPr>
        <w:t xml:space="preserve"> bệnh có nguồn gốc sinh học, chất dẫn dụ </w:t>
      </w:r>
      <w:r w:rsidRPr="003A1555">
        <w:rPr>
          <w:i/>
          <w:spacing w:val="-4"/>
          <w:lang w:val="da-DK"/>
        </w:rPr>
        <w:t>(pheromone).</w:t>
      </w:r>
      <w:r w:rsidRPr="003A1555">
        <w:rPr>
          <w:spacing w:val="-4"/>
          <w:lang w:val="da-DK"/>
        </w:rPr>
        <w:t xml:space="preserve">  </w:t>
      </w:r>
    </w:p>
    <w:p w:rsidR="008921C2" w:rsidRPr="00E577AC" w:rsidRDefault="00BE7D76" w:rsidP="008921C2">
      <w:pPr>
        <w:spacing w:before="40"/>
        <w:ind w:firstLine="720"/>
        <w:jc w:val="both"/>
        <w:rPr>
          <w:b/>
          <w:lang w:val="da-DK"/>
        </w:rPr>
      </w:pPr>
      <w:r>
        <w:rPr>
          <w:b/>
          <w:lang w:val="da-DK"/>
        </w:rPr>
        <w:t>b. Về chăn nuôi thú y</w:t>
      </w:r>
    </w:p>
    <w:p w:rsidR="008921C2" w:rsidRPr="003A1555" w:rsidRDefault="008921C2" w:rsidP="008921C2">
      <w:pPr>
        <w:spacing w:before="40"/>
        <w:jc w:val="both"/>
      </w:pPr>
      <w:r w:rsidRPr="003A1555">
        <w:tab/>
        <w:t xml:space="preserve">- Tập trung chỉ đạo công tác phòng chống đói rét cho đàn gia súc vào thời điểm giá rét; tuyên truyền người sản xuất tích cực thu gom, trồng các </w:t>
      </w:r>
      <w:r>
        <w:t xml:space="preserve">loại </w:t>
      </w:r>
      <w:r w:rsidRPr="003A1555">
        <w:t>cây thức ăn gia súc để dự trữ khi mùa đông đến.</w:t>
      </w:r>
    </w:p>
    <w:p w:rsidR="008921C2" w:rsidRPr="003A1555" w:rsidRDefault="008921C2" w:rsidP="008921C2">
      <w:pPr>
        <w:spacing w:before="40"/>
        <w:jc w:val="both"/>
      </w:pPr>
      <w:r w:rsidRPr="003A1555">
        <w:lastRenderedPageBreak/>
        <w:tab/>
        <w:t>- Tăng cường công tác tiêu độc vệ sinh chuồng trại, vùng có nguy cơ phát sinh dịch bệnh</w:t>
      </w:r>
      <w:r>
        <w:t>. Tập trung tuyên truyền,</w:t>
      </w:r>
      <w:r w:rsidRPr="003A1555">
        <w:t xml:space="preserve"> triển khai, chỉ đạo công tác tiêm phòng</w:t>
      </w:r>
      <w:r>
        <w:t xml:space="preserve"> cho đàn gia súc, gia cầm đợt 2 năm 2022</w:t>
      </w:r>
      <w:r w:rsidRPr="003A1555">
        <w:t xml:space="preserve"> đạt kế hoạch đề ra. </w:t>
      </w:r>
    </w:p>
    <w:p w:rsidR="008921C2" w:rsidRPr="003A1555" w:rsidRDefault="008921C2" w:rsidP="008921C2">
      <w:pPr>
        <w:spacing w:before="40"/>
        <w:ind w:firstLine="567"/>
        <w:jc w:val="both"/>
        <w:rPr>
          <w:lang w:val="da-DK"/>
        </w:rPr>
      </w:pPr>
      <w:r>
        <w:rPr>
          <w:b/>
          <w:bCs/>
          <w:lang w:val="da-DK"/>
        </w:rPr>
        <w:t>4</w:t>
      </w:r>
      <w:r w:rsidRPr="003A1555">
        <w:rPr>
          <w:b/>
          <w:bCs/>
          <w:lang w:val="da-DK"/>
        </w:rPr>
        <w:t xml:space="preserve">. Cơ chế chính sách: </w:t>
      </w:r>
      <w:r w:rsidRPr="003A1555">
        <w:rPr>
          <w:bCs/>
          <w:lang w:val="da-DK"/>
        </w:rPr>
        <w:t>Tiếp tục tuyên truyền,</w:t>
      </w:r>
      <w:r w:rsidRPr="003A1555">
        <w:rPr>
          <w:b/>
          <w:bCs/>
          <w:lang w:val="da-DK"/>
        </w:rPr>
        <w:t xml:space="preserve"> </w:t>
      </w:r>
      <w:r w:rsidRPr="003A1555">
        <w:rPr>
          <w:lang w:val="da-DK"/>
        </w:rPr>
        <w:t>thực hiện cơ chế chính sách hiện hành của tỉnh và của thị xã tại Nghị quyết số</w:t>
      </w:r>
      <w:r>
        <w:rPr>
          <w:lang w:val="da-DK"/>
        </w:rPr>
        <w:t xml:space="preserve"> 98/2020</w:t>
      </w:r>
      <w:r w:rsidRPr="003A1555">
        <w:rPr>
          <w:lang w:val="da-DK"/>
        </w:rPr>
        <w:t>/NQ-HĐND</w:t>
      </w:r>
      <w:r>
        <w:rPr>
          <w:lang w:val="da-DK"/>
        </w:rPr>
        <w:t xml:space="preserve"> </w:t>
      </w:r>
      <w:r w:rsidRPr="003A1555">
        <w:rPr>
          <w:lang w:val="da-DK"/>
        </w:rPr>
        <w:t xml:space="preserve">thị xã. </w:t>
      </w:r>
    </w:p>
    <w:p w:rsidR="008921C2" w:rsidRPr="003A1555" w:rsidRDefault="008921C2" w:rsidP="008921C2">
      <w:pPr>
        <w:spacing w:before="40"/>
        <w:ind w:left="567"/>
        <w:jc w:val="both"/>
        <w:rPr>
          <w:b/>
          <w:bCs/>
          <w:lang w:val="da-DK"/>
        </w:rPr>
      </w:pPr>
      <w:r w:rsidRPr="003A1555">
        <w:rPr>
          <w:b/>
          <w:bCs/>
          <w:lang w:val="da-DK"/>
        </w:rPr>
        <w:t>III. TỔ CHỨC THỰC HIỆN</w:t>
      </w:r>
    </w:p>
    <w:p w:rsidR="008921C2" w:rsidRPr="003A1555" w:rsidRDefault="008921C2" w:rsidP="008921C2">
      <w:pPr>
        <w:spacing w:before="40"/>
        <w:ind w:firstLine="567"/>
        <w:jc w:val="both"/>
        <w:rPr>
          <w:b/>
          <w:lang w:val="da-DK"/>
        </w:rPr>
      </w:pPr>
      <w:r w:rsidRPr="003A1555">
        <w:rPr>
          <w:b/>
          <w:lang w:val="da-DK"/>
        </w:rPr>
        <w:t xml:space="preserve">1. </w:t>
      </w:r>
      <w:r>
        <w:rPr>
          <w:b/>
          <w:lang w:val="da-DK"/>
        </w:rPr>
        <w:t>HTX Quỳnh Lương</w:t>
      </w:r>
      <w:r w:rsidRPr="003A1555">
        <w:rPr>
          <w:b/>
          <w:lang w:val="da-DK"/>
        </w:rPr>
        <w:t>:</w:t>
      </w:r>
    </w:p>
    <w:p w:rsidR="008921C2" w:rsidRPr="003A1555" w:rsidRDefault="008921C2" w:rsidP="008921C2">
      <w:pPr>
        <w:spacing w:before="40"/>
        <w:ind w:firstLine="567"/>
        <w:jc w:val="both"/>
        <w:rPr>
          <w:lang w:val="da-DK"/>
        </w:rPr>
      </w:pPr>
      <w:r w:rsidRPr="003A1555">
        <w:rPr>
          <w:lang w:val="da-DK"/>
        </w:rPr>
        <w:t>- Chủ</w:t>
      </w:r>
      <w:r>
        <w:rPr>
          <w:lang w:val="da-DK"/>
        </w:rPr>
        <w:t xml:space="preserve"> trì phối hợp với các bộ phận</w:t>
      </w:r>
      <w:r w:rsidRPr="003A1555">
        <w:rPr>
          <w:lang w:val="da-DK"/>
        </w:rPr>
        <w:t xml:space="preserve"> liên quan theo dõi, đôn đốc, chỉ đạo các đơn vị thực hiện Đề án sản xuất vụ Đông </w:t>
      </w:r>
      <w:r>
        <w:rPr>
          <w:lang w:val="da-DK"/>
        </w:rPr>
        <w:t>năm 2022</w:t>
      </w:r>
      <w:r w:rsidRPr="003A1555">
        <w:rPr>
          <w:lang w:val="da-DK"/>
        </w:rPr>
        <w:t xml:space="preserve"> đạt theo kế hoạch đề ra.</w:t>
      </w:r>
    </w:p>
    <w:p w:rsidR="008921C2" w:rsidRPr="008042B2" w:rsidRDefault="008921C2" w:rsidP="008921C2">
      <w:pPr>
        <w:pStyle w:val="PlainText"/>
        <w:spacing w:before="40"/>
        <w:ind w:firstLine="567"/>
        <w:jc w:val="both"/>
        <w:rPr>
          <w:rFonts w:ascii="Times New Roman" w:hAnsi="Times New Roman"/>
          <w:spacing w:val="-6"/>
          <w:sz w:val="28"/>
          <w:szCs w:val="28"/>
          <w:lang w:val="de-DE"/>
        </w:rPr>
      </w:pPr>
      <w:r w:rsidRPr="008042B2">
        <w:rPr>
          <w:rFonts w:ascii="Times New Roman" w:hAnsi="Times New Roman"/>
          <w:spacing w:val="-6"/>
          <w:sz w:val="28"/>
          <w:szCs w:val="28"/>
          <w:lang w:val="de-DE"/>
        </w:rPr>
        <w:t>- Triển khai có hiệu quả các cơ chế, chính sách hỗ trợ sản xuất; thường xuyên theo dõi diễn biến t</w:t>
      </w:r>
      <w:r>
        <w:rPr>
          <w:rFonts w:ascii="Times New Roman" w:hAnsi="Times New Roman"/>
          <w:spacing w:val="-6"/>
          <w:sz w:val="28"/>
          <w:szCs w:val="28"/>
          <w:lang w:val="de-DE"/>
        </w:rPr>
        <w:t xml:space="preserve">hời tiết, tình hình sản xuất, </w:t>
      </w:r>
      <w:r w:rsidRPr="008042B2">
        <w:rPr>
          <w:rFonts w:ascii="Times New Roman" w:hAnsi="Times New Roman"/>
          <w:spacing w:val="-6"/>
          <w:sz w:val="28"/>
          <w:szCs w:val="28"/>
          <w:lang w:val="de-DE"/>
        </w:rPr>
        <w:t>chủ</w:t>
      </w:r>
      <w:r>
        <w:rPr>
          <w:rFonts w:ascii="Times New Roman" w:hAnsi="Times New Roman"/>
          <w:spacing w:val="-6"/>
          <w:sz w:val="28"/>
          <w:szCs w:val="28"/>
          <w:lang w:val="de-DE"/>
        </w:rPr>
        <w:t xml:space="preserve"> động tham mưu, bổ cứu kịp thời.</w:t>
      </w:r>
      <w:r w:rsidRPr="008042B2">
        <w:rPr>
          <w:rFonts w:ascii="Times New Roman" w:hAnsi="Times New Roman"/>
          <w:spacing w:val="-6"/>
          <w:sz w:val="28"/>
          <w:szCs w:val="28"/>
          <w:lang w:val="de-DE"/>
        </w:rPr>
        <w:t xml:space="preserve"> </w:t>
      </w:r>
    </w:p>
    <w:p w:rsidR="008921C2" w:rsidRPr="003A1555" w:rsidRDefault="008921C2" w:rsidP="008921C2">
      <w:pPr>
        <w:pStyle w:val="PlainText"/>
        <w:spacing w:before="40"/>
        <w:ind w:firstLine="567"/>
        <w:jc w:val="both"/>
        <w:rPr>
          <w:rFonts w:ascii="Times New Roman" w:hAnsi="Times New Roman"/>
          <w:sz w:val="28"/>
          <w:szCs w:val="28"/>
          <w:lang w:val="de-DE"/>
        </w:rPr>
      </w:pPr>
      <w:r w:rsidRPr="003A1555">
        <w:rPr>
          <w:rFonts w:ascii="Times New Roman" w:hAnsi="Times New Roman"/>
          <w:sz w:val="28"/>
          <w:szCs w:val="28"/>
          <w:lang w:val="de-DE"/>
        </w:rPr>
        <w:t>- Chủ động liên hệ với các công ty, doanh nghiệp kêu gọi đầu tư, xây dựng các mô hình</w:t>
      </w:r>
      <w:r>
        <w:rPr>
          <w:rFonts w:ascii="Times New Roman" w:hAnsi="Times New Roman"/>
          <w:sz w:val="28"/>
          <w:szCs w:val="28"/>
          <w:lang w:val="de-DE"/>
        </w:rPr>
        <w:t xml:space="preserve"> ứng dụng tiến bộ KHKT mới,</w:t>
      </w:r>
      <w:r w:rsidRPr="003A1555">
        <w:rPr>
          <w:rFonts w:ascii="Times New Roman" w:hAnsi="Times New Roman"/>
          <w:sz w:val="28"/>
          <w:szCs w:val="28"/>
          <w:lang w:val="de-DE"/>
        </w:rPr>
        <w:t xml:space="preserve"> liên doanh, liên kết theo chuỗi giá trị.</w:t>
      </w:r>
    </w:p>
    <w:p w:rsidR="008921C2" w:rsidRPr="003A1555" w:rsidRDefault="008921C2" w:rsidP="008921C2">
      <w:pPr>
        <w:pStyle w:val="PlainText"/>
        <w:spacing w:before="40"/>
        <w:ind w:firstLine="567"/>
        <w:jc w:val="both"/>
        <w:rPr>
          <w:rFonts w:ascii="Times New Roman" w:hAnsi="Times New Roman"/>
          <w:b/>
          <w:sz w:val="28"/>
          <w:szCs w:val="28"/>
          <w:lang w:val="de-DE"/>
        </w:rPr>
      </w:pPr>
      <w:r w:rsidRPr="003A1555">
        <w:rPr>
          <w:rFonts w:ascii="Times New Roman" w:hAnsi="Times New Roman"/>
          <w:b/>
          <w:sz w:val="28"/>
          <w:szCs w:val="28"/>
          <w:lang w:val="de-DE"/>
        </w:rPr>
        <w:t>2</w:t>
      </w:r>
      <w:r>
        <w:rPr>
          <w:rFonts w:ascii="Times New Roman" w:hAnsi="Times New Roman"/>
          <w:b/>
          <w:sz w:val="28"/>
          <w:szCs w:val="28"/>
          <w:lang w:val="de-DE"/>
        </w:rPr>
        <w:t>. Cán bộ khuyến nông</w:t>
      </w:r>
    </w:p>
    <w:p w:rsidR="008921C2" w:rsidRPr="003A1555" w:rsidRDefault="008921C2" w:rsidP="008921C2">
      <w:pPr>
        <w:pStyle w:val="PlainText"/>
        <w:spacing w:before="40"/>
        <w:ind w:firstLine="567"/>
        <w:jc w:val="both"/>
        <w:rPr>
          <w:rFonts w:ascii="Times New Roman" w:hAnsi="Times New Roman"/>
          <w:sz w:val="28"/>
          <w:szCs w:val="28"/>
          <w:lang w:val="de-DE"/>
        </w:rPr>
      </w:pPr>
      <w:r w:rsidRPr="003A1555">
        <w:rPr>
          <w:rFonts w:ascii="Times New Roman" w:hAnsi="Times New Roman"/>
          <w:sz w:val="28"/>
          <w:szCs w:val="28"/>
          <w:lang w:val="de-DE"/>
        </w:rPr>
        <w:t xml:space="preserve">- Soạn thảo đầy đủ các quy trình sản xuất </w:t>
      </w:r>
      <w:r>
        <w:rPr>
          <w:rFonts w:ascii="Times New Roman" w:hAnsi="Times New Roman"/>
          <w:sz w:val="28"/>
          <w:szCs w:val="28"/>
          <w:lang w:val="de-DE"/>
        </w:rPr>
        <w:t>cây trồng vụ Đ</w:t>
      </w:r>
      <w:r w:rsidRPr="003A1555">
        <w:rPr>
          <w:rFonts w:ascii="Times New Roman" w:hAnsi="Times New Roman"/>
          <w:sz w:val="28"/>
          <w:szCs w:val="28"/>
          <w:lang w:val="de-DE"/>
        </w:rPr>
        <w:t>ông</w:t>
      </w:r>
      <w:r>
        <w:rPr>
          <w:rFonts w:ascii="Times New Roman" w:hAnsi="Times New Roman"/>
          <w:sz w:val="28"/>
          <w:szCs w:val="28"/>
          <w:lang w:val="de-DE"/>
        </w:rPr>
        <w:t xml:space="preserve">, tuyên truyền </w:t>
      </w:r>
      <w:r w:rsidRPr="003A1555">
        <w:rPr>
          <w:rFonts w:ascii="Times New Roman" w:hAnsi="Times New Roman"/>
          <w:sz w:val="28"/>
          <w:szCs w:val="28"/>
          <w:lang w:val="de-DE"/>
        </w:rPr>
        <w:t>đến người sản xuất</w:t>
      </w:r>
      <w:r>
        <w:rPr>
          <w:rFonts w:ascii="Times New Roman" w:hAnsi="Times New Roman"/>
          <w:sz w:val="28"/>
          <w:szCs w:val="28"/>
          <w:lang w:val="de-DE"/>
        </w:rPr>
        <w:t>,</w:t>
      </w:r>
      <w:r w:rsidRPr="003A1555">
        <w:rPr>
          <w:rFonts w:ascii="Times New Roman" w:hAnsi="Times New Roman"/>
          <w:sz w:val="28"/>
          <w:szCs w:val="28"/>
          <w:lang w:val="de-DE"/>
        </w:rPr>
        <w:t xml:space="preserve"> hướng dẫn, hỗ trợ các đơn vị, hộ sản xuất thực hiện đúng quy trình sản xuất.</w:t>
      </w:r>
    </w:p>
    <w:p w:rsidR="008921C2" w:rsidRPr="003A1555" w:rsidRDefault="008921C2" w:rsidP="008921C2">
      <w:pPr>
        <w:pStyle w:val="PlainText"/>
        <w:spacing w:before="40"/>
        <w:ind w:firstLine="567"/>
        <w:jc w:val="both"/>
        <w:rPr>
          <w:rFonts w:ascii="Times New Roman" w:hAnsi="Times New Roman"/>
          <w:sz w:val="28"/>
          <w:szCs w:val="28"/>
          <w:lang w:val="de-DE"/>
        </w:rPr>
      </w:pPr>
      <w:r w:rsidRPr="003A1555">
        <w:rPr>
          <w:rFonts w:ascii="Times New Roman" w:hAnsi="Times New Roman"/>
          <w:sz w:val="28"/>
          <w:szCs w:val="28"/>
          <w:lang w:val="de-DE"/>
        </w:rPr>
        <w:t>- Tham mưu, đề xuất</w:t>
      </w:r>
      <w:r>
        <w:rPr>
          <w:rFonts w:ascii="Times New Roman" w:hAnsi="Times New Roman"/>
          <w:sz w:val="28"/>
          <w:szCs w:val="28"/>
          <w:lang w:val="de-DE"/>
        </w:rPr>
        <w:t xml:space="preserve"> và thực hiện</w:t>
      </w:r>
      <w:r w:rsidRPr="003A1555">
        <w:rPr>
          <w:rFonts w:ascii="Times New Roman" w:hAnsi="Times New Roman"/>
          <w:sz w:val="28"/>
          <w:szCs w:val="28"/>
          <w:lang w:val="de-DE"/>
        </w:rPr>
        <w:t xml:space="preserve"> các mô hình sản xuất ứng dụng tiến bộ KHKT hiệu quả, sát thực tiễn, có khả năng nhân rộng trên địa bàn.</w:t>
      </w:r>
    </w:p>
    <w:p w:rsidR="008921C2" w:rsidRDefault="008921C2" w:rsidP="008921C2">
      <w:pPr>
        <w:pStyle w:val="PlainText"/>
        <w:spacing w:before="40"/>
        <w:ind w:firstLine="567"/>
        <w:jc w:val="both"/>
        <w:rPr>
          <w:rFonts w:ascii="Times New Roman" w:hAnsi="Times New Roman"/>
          <w:sz w:val="28"/>
          <w:szCs w:val="28"/>
          <w:lang w:val="de-DE"/>
        </w:rPr>
      </w:pPr>
      <w:r w:rsidRPr="003A1555">
        <w:rPr>
          <w:rFonts w:ascii="Times New Roman" w:hAnsi="Times New Roman"/>
          <w:sz w:val="28"/>
          <w:szCs w:val="28"/>
          <w:lang w:val="de-DE"/>
        </w:rPr>
        <w:t>- Làm tốt công tác điều tra, dự tính, dự báo các loại sâu bệnh, địch hại trên cây trồng vụ Đông và hướng dẫn các biện pháp phòn</w:t>
      </w:r>
      <w:r>
        <w:rPr>
          <w:rFonts w:ascii="Times New Roman" w:hAnsi="Times New Roman"/>
          <w:sz w:val="28"/>
          <w:szCs w:val="28"/>
          <w:lang w:val="de-DE"/>
        </w:rPr>
        <w:t>g</w:t>
      </w:r>
      <w:r w:rsidRPr="003A1555">
        <w:rPr>
          <w:rFonts w:ascii="Times New Roman" w:hAnsi="Times New Roman"/>
          <w:sz w:val="28"/>
          <w:szCs w:val="28"/>
          <w:lang w:val="de-DE"/>
        </w:rPr>
        <w:t xml:space="preserve"> trừ hiệu quả.</w:t>
      </w:r>
    </w:p>
    <w:p w:rsidR="008921C2" w:rsidRPr="008E6E1C" w:rsidRDefault="008921C2" w:rsidP="008921C2">
      <w:pPr>
        <w:pStyle w:val="PlainText"/>
        <w:spacing w:before="40"/>
        <w:ind w:firstLine="567"/>
        <w:jc w:val="both"/>
        <w:rPr>
          <w:rFonts w:ascii="Times New Roman" w:hAnsi="Times New Roman"/>
          <w:b/>
          <w:sz w:val="28"/>
          <w:szCs w:val="28"/>
          <w:lang w:val="de-DE"/>
        </w:rPr>
      </w:pPr>
      <w:r w:rsidRPr="008E6E1C">
        <w:rPr>
          <w:rFonts w:ascii="Times New Roman" w:hAnsi="Times New Roman"/>
          <w:b/>
          <w:sz w:val="28"/>
          <w:szCs w:val="28"/>
          <w:lang w:val="de-DE"/>
        </w:rPr>
        <w:t>3. Cán bộ phụ trách chăn nuôi thú y</w:t>
      </w:r>
    </w:p>
    <w:p w:rsidR="008921C2" w:rsidRPr="003A1555" w:rsidRDefault="008921C2" w:rsidP="008921C2">
      <w:pPr>
        <w:pStyle w:val="PlainText"/>
        <w:spacing w:before="40"/>
        <w:ind w:firstLine="567"/>
        <w:jc w:val="both"/>
        <w:rPr>
          <w:rFonts w:ascii="Times New Roman" w:hAnsi="Times New Roman"/>
          <w:sz w:val="28"/>
          <w:szCs w:val="28"/>
          <w:lang w:val="de-DE"/>
        </w:rPr>
      </w:pPr>
      <w:r w:rsidRPr="003A1555">
        <w:rPr>
          <w:rFonts w:ascii="Times New Roman" w:hAnsi="Times New Roman"/>
          <w:sz w:val="28"/>
          <w:szCs w:val="28"/>
          <w:lang w:val="de-DE"/>
        </w:rPr>
        <w:t xml:space="preserve">- Hướng dẫn các biện pháp về phòng chống đói rét, phòng chống dịch bệnh về mùa đông cho đàn gia súc, gia cầm. </w:t>
      </w:r>
      <w:r>
        <w:rPr>
          <w:rFonts w:ascii="Times New Roman" w:hAnsi="Times New Roman"/>
          <w:sz w:val="28"/>
          <w:szCs w:val="28"/>
          <w:lang w:val="de-DE"/>
        </w:rPr>
        <w:t>Chủ động tham mưu, triển khai các biện pháp phòng chống dịch bệnh trên đàn gia súc, gia cầm.</w:t>
      </w:r>
    </w:p>
    <w:p w:rsidR="008921C2" w:rsidRPr="003A1555" w:rsidRDefault="008921C2" w:rsidP="008921C2">
      <w:pPr>
        <w:pStyle w:val="PlainText"/>
        <w:spacing w:before="40"/>
        <w:ind w:firstLine="567"/>
        <w:jc w:val="both"/>
        <w:rPr>
          <w:rFonts w:ascii="Times New Roman" w:hAnsi="Times New Roman"/>
          <w:sz w:val="28"/>
          <w:szCs w:val="28"/>
          <w:lang w:val="de-DE"/>
        </w:rPr>
      </w:pPr>
      <w:r w:rsidRPr="003A1555">
        <w:rPr>
          <w:rFonts w:ascii="Times New Roman" w:hAnsi="Times New Roman"/>
          <w:sz w:val="28"/>
          <w:szCs w:val="28"/>
          <w:lang w:val="de-DE"/>
        </w:rPr>
        <w:t xml:space="preserve">- </w:t>
      </w:r>
      <w:r>
        <w:rPr>
          <w:rFonts w:ascii="Times New Roman" w:hAnsi="Times New Roman"/>
          <w:sz w:val="28"/>
          <w:szCs w:val="28"/>
          <w:lang w:val="de-DE"/>
        </w:rPr>
        <w:t>Hằng tháng p</w:t>
      </w:r>
      <w:r w:rsidRPr="003A1555">
        <w:rPr>
          <w:rFonts w:ascii="Times New Roman" w:hAnsi="Times New Roman"/>
          <w:sz w:val="28"/>
          <w:szCs w:val="28"/>
          <w:lang w:val="de-DE"/>
        </w:rPr>
        <w:t>hối</w:t>
      </w:r>
      <w:r>
        <w:rPr>
          <w:rFonts w:ascii="Times New Roman" w:hAnsi="Times New Roman"/>
          <w:sz w:val="28"/>
          <w:szCs w:val="28"/>
          <w:lang w:val="de-DE"/>
        </w:rPr>
        <w:t xml:space="preserve"> hợp chặt chẽ với tổ dân phố thống kê chính xác tổng đàn gia súc, gia cầm,</w:t>
      </w:r>
      <w:r w:rsidRPr="003A1555">
        <w:rPr>
          <w:rFonts w:ascii="Times New Roman" w:hAnsi="Times New Roman"/>
          <w:sz w:val="28"/>
          <w:szCs w:val="28"/>
          <w:lang w:val="de-DE"/>
        </w:rPr>
        <w:t xml:space="preserve"> tập trung chỉ đạo, thực hiệ</w:t>
      </w:r>
      <w:r>
        <w:rPr>
          <w:rFonts w:ascii="Times New Roman" w:hAnsi="Times New Roman"/>
          <w:sz w:val="28"/>
          <w:szCs w:val="28"/>
          <w:lang w:val="de-DE"/>
        </w:rPr>
        <w:t>n tốt công tác tiêm phòng đợt 2 năm 2022.</w:t>
      </w:r>
    </w:p>
    <w:p w:rsidR="008921C2" w:rsidRPr="003A1555" w:rsidRDefault="008921C2" w:rsidP="008921C2">
      <w:pPr>
        <w:spacing w:before="40"/>
        <w:ind w:firstLine="720"/>
        <w:jc w:val="both"/>
        <w:rPr>
          <w:b/>
          <w:lang w:val="de-DE"/>
        </w:rPr>
      </w:pPr>
      <w:r>
        <w:rPr>
          <w:b/>
          <w:lang w:val="de-DE"/>
        </w:rPr>
        <w:t>4. Tài chính - Ngân sách</w:t>
      </w:r>
      <w:r w:rsidRPr="003A1555">
        <w:rPr>
          <w:b/>
          <w:lang w:val="de-DE"/>
        </w:rPr>
        <w:t>:</w:t>
      </w:r>
      <w:r>
        <w:rPr>
          <w:b/>
          <w:lang w:val="de-DE"/>
        </w:rPr>
        <w:t xml:space="preserve"> </w:t>
      </w:r>
      <w:r>
        <w:rPr>
          <w:lang w:val="de-DE"/>
        </w:rPr>
        <w:t>Phối hợp cán bộ khuyến nông</w:t>
      </w:r>
      <w:r w:rsidRPr="003A1555">
        <w:rPr>
          <w:lang w:val="de-DE"/>
        </w:rPr>
        <w:t xml:space="preserve"> trên cơ sở các chính sách hỗ trợ khuyến khích phát triển</w:t>
      </w:r>
      <w:r>
        <w:rPr>
          <w:lang w:val="de-DE"/>
        </w:rPr>
        <w:t xml:space="preserve"> sản xuất nông nghiệp</w:t>
      </w:r>
      <w:r w:rsidRPr="003A1555">
        <w:rPr>
          <w:lang w:val="de-DE"/>
        </w:rPr>
        <w:t xml:space="preserve"> lập kế hoạch nguồn kinh phí hỗ trợ; xây dựng và hướng dẫn việc thực hiện các chính sách, tổ chức cấp</w:t>
      </w:r>
      <w:r>
        <w:rPr>
          <w:lang w:val="de-DE"/>
        </w:rPr>
        <w:t xml:space="preserve"> kinh phí hỗ trợ</w:t>
      </w:r>
      <w:r w:rsidRPr="003A1555">
        <w:rPr>
          <w:lang w:val="de-DE"/>
        </w:rPr>
        <w:t xml:space="preserve"> kịp thời</w:t>
      </w:r>
      <w:r>
        <w:rPr>
          <w:lang w:val="de-DE"/>
        </w:rPr>
        <w:t>,</w:t>
      </w:r>
      <w:r w:rsidRPr="003A1555">
        <w:rPr>
          <w:lang w:val="de-DE"/>
        </w:rPr>
        <w:t xml:space="preserve"> đảm bảo phục vụ tốt sản xuất. </w:t>
      </w:r>
    </w:p>
    <w:p w:rsidR="008921C2" w:rsidRPr="003A1555" w:rsidRDefault="008921C2" w:rsidP="008921C2">
      <w:pPr>
        <w:spacing w:before="40"/>
        <w:ind w:firstLine="720"/>
        <w:jc w:val="both"/>
        <w:rPr>
          <w:b/>
          <w:lang w:val="de-DE"/>
        </w:rPr>
      </w:pPr>
      <w:r>
        <w:rPr>
          <w:b/>
          <w:lang w:val="de-DE"/>
        </w:rPr>
        <w:t>5</w:t>
      </w:r>
      <w:r w:rsidRPr="003A1555">
        <w:rPr>
          <w:b/>
          <w:lang w:val="de-DE"/>
        </w:rPr>
        <w:t xml:space="preserve">. </w:t>
      </w:r>
      <w:r>
        <w:rPr>
          <w:b/>
          <w:lang w:val="de-DE"/>
        </w:rPr>
        <w:t>Các tổ dân phố</w:t>
      </w:r>
      <w:r w:rsidRPr="003A1555">
        <w:rPr>
          <w:b/>
          <w:lang w:val="de-DE"/>
        </w:rPr>
        <w:t>:</w:t>
      </w:r>
    </w:p>
    <w:p w:rsidR="008921C2" w:rsidRPr="003A1555" w:rsidRDefault="008921C2" w:rsidP="008921C2">
      <w:pPr>
        <w:spacing w:before="40"/>
        <w:ind w:firstLine="720"/>
        <w:jc w:val="both"/>
        <w:rPr>
          <w:spacing w:val="-2"/>
          <w:lang w:val="de-DE"/>
        </w:rPr>
      </w:pPr>
      <w:r w:rsidRPr="003A1555">
        <w:rPr>
          <w:spacing w:val="-2"/>
          <w:lang w:val="de-DE"/>
        </w:rPr>
        <w:t>- Trên cơ sở chỉ tiêu được giao và điều kiện thực tiễn tại đơn vị</w:t>
      </w:r>
      <w:r>
        <w:rPr>
          <w:spacing w:val="-2"/>
          <w:lang w:val="de-DE"/>
        </w:rPr>
        <w:t>, xây dựng và triển khai Đề án sản xuất vụ Đông năm 2022. T</w:t>
      </w:r>
      <w:r w:rsidRPr="003A1555">
        <w:rPr>
          <w:spacing w:val="-2"/>
          <w:lang w:val="de-DE"/>
        </w:rPr>
        <w:t xml:space="preserve">ập trung truyên truyền, vận động Nhân dân tổ chức sản xuất đảm bảo gieo trồng hết diện tích, đạt hiệu quả. </w:t>
      </w:r>
    </w:p>
    <w:p w:rsidR="008921C2" w:rsidRPr="003A1555" w:rsidRDefault="008921C2" w:rsidP="008921C2">
      <w:pPr>
        <w:spacing w:before="40"/>
        <w:ind w:firstLine="720"/>
        <w:jc w:val="both"/>
        <w:rPr>
          <w:spacing w:val="-2"/>
          <w:lang w:val="de-DE"/>
        </w:rPr>
      </w:pPr>
      <w:r w:rsidRPr="003A1555">
        <w:rPr>
          <w:spacing w:val="-2"/>
          <w:lang w:val="de-DE"/>
        </w:rPr>
        <w:t>- Chỉ đạo các đoàn thể</w:t>
      </w:r>
      <w:r>
        <w:rPr>
          <w:spacing w:val="-2"/>
          <w:lang w:val="de-DE"/>
        </w:rPr>
        <w:t xml:space="preserve">, </w:t>
      </w:r>
      <w:r w:rsidRPr="003A1555">
        <w:rPr>
          <w:spacing w:val="-2"/>
          <w:lang w:val="de-DE"/>
        </w:rPr>
        <w:t xml:space="preserve"> phối hợp với</w:t>
      </w:r>
      <w:r>
        <w:rPr>
          <w:spacing w:val="-2"/>
          <w:lang w:val="de-DE"/>
        </w:rPr>
        <w:t xml:space="preserve"> BCTMT</w:t>
      </w:r>
      <w:r w:rsidRPr="003A1555">
        <w:rPr>
          <w:spacing w:val="-2"/>
          <w:lang w:val="de-DE"/>
        </w:rPr>
        <w:t xml:space="preserve"> tích cực vận động</w:t>
      </w:r>
      <w:r>
        <w:rPr>
          <w:spacing w:val="-2"/>
          <w:lang w:val="de-DE"/>
        </w:rPr>
        <w:t>, hỗ trợ N</w:t>
      </w:r>
      <w:r w:rsidRPr="003A1555">
        <w:rPr>
          <w:spacing w:val="-2"/>
          <w:lang w:val="de-DE"/>
        </w:rPr>
        <w:t>hân dân xây dựng các mô hình chuyển đổi cơ cấu cây trồng</w:t>
      </w:r>
      <w:r>
        <w:rPr>
          <w:spacing w:val="-2"/>
          <w:lang w:val="de-DE"/>
        </w:rPr>
        <w:t>,</w:t>
      </w:r>
      <w:r w:rsidRPr="003A1555">
        <w:rPr>
          <w:spacing w:val="-2"/>
          <w:lang w:val="de-DE"/>
        </w:rPr>
        <w:t xml:space="preserve"> vật nuôi làm cơ sở để nhân ra diện rộng.</w:t>
      </w:r>
    </w:p>
    <w:p w:rsidR="008921C2" w:rsidRPr="003A1555" w:rsidRDefault="008921C2" w:rsidP="008921C2">
      <w:pPr>
        <w:spacing w:before="40"/>
        <w:ind w:firstLine="720"/>
        <w:jc w:val="both"/>
        <w:rPr>
          <w:spacing w:val="-2"/>
          <w:lang w:val="de-DE"/>
        </w:rPr>
      </w:pPr>
      <w:r w:rsidRPr="003A1555">
        <w:rPr>
          <w:spacing w:val="-2"/>
          <w:lang w:val="de-DE"/>
        </w:rPr>
        <w:t>- Tập trung</w:t>
      </w:r>
      <w:r>
        <w:rPr>
          <w:spacing w:val="-2"/>
          <w:lang w:val="de-DE"/>
        </w:rPr>
        <w:t xml:space="preserve"> cao cho công tác phòng chống dịch bệnh, tuyệt đối không được lơ là, chủ quan;</w:t>
      </w:r>
      <w:r w:rsidRPr="003A1555">
        <w:rPr>
          <w:spacing w:val="-2"/>
          <w:lang w:val="de-DE"/>
        </w:rPr>
        <w:t xml:space="preserve"> tuyên truyền, triển khai, chỉ đạo quyết liệt</w:t>
      </w:r>
      <w:r>
        <w:rPr>
          <w:spacing w:val="-2"/>
          <w:lang w:val="de-DE"/>
        </w:rPr>
        <w:t xml:space="preserve"> công tác tiêm phòng đợt 2 năm 2022</w:t>
      </w:r>
      <w:r w:rsidRPr="003A1555">
        <w:rPr>
          <w:spacing w:val="-2"/>
          <w:lang w:val="de-DE"/>
        </w:rPr>
        <w:t xml:space="preserve"> cho đàn gia súc, gia cầm. </w:t>
      </w:r>
    </w:p>
    <w:p w:rsidR="008921C2" w:rsidRDefault="008921C2" w:rsidP="008921C2">
      <w:pPr>
        <w:spacing w:before="40"/>
        <w:ind w:firstLine="720"/>
        <w:jc w:val="both"/>
        <w:rPr>
          <w:b/>
          <w:lang w:val="de-DE"/>
        </w:rPr>
      </w:pPr>
      <w:r>
        <w:rPr>
          <w:b/>
          <w:lang w:val="de-DE"/>
        </w:rPr>
        <w:lastRenderedPageBreak/>
        <w:t>6</w:t>
      </w:r>
      <w:r w:rsidRPr="003A1555">
        <w:rPr>
          <w:b/>
          <w:lang w:val="de-DE"/>
        </w:rPr>
        <w:t>. UBMT Tổ quốc, các tổ chức chính trị - xã hội</w:t>
      </w:r>
      <w:r>
        <w:rPr>
          <w:b/>
          <w:lang w:val="de-DE"/>
        </w:rPr>
        <w:t xml:space="preserve"> </w:t>
      </w:r>
    </w:p>
    <w:p w:rsidR="008921C2" w:rsidRDefault="008921C2" w:rsidP="008921C2">
      <w:pPr>
        <w:spacing w:before="40"/>
        <w:ind w:firstLine="720"/>
        <w:jc w:val="both"/>
        <w:rPr>
          <w:rFonts w:cs="Arial"/>
          <w:b/>
          <w:lang w:val="de-DE"/>
        </w:rPr>
      </w:pPr>
      <w:r w:rsidRPr="003A1555">
        <w:rPr>
          <w:b/>
          <w:lang w:val="de-DE"/>
        </w:rPr>
        <w:t xml:space="preserve"> </w:t>
      </w:r>
      <w:r w:rsidRPr="003A1555">
        <w:rPr>
          <w:spacing w:val="-2"/>
          <w:lang w:val="de-DE"/>
        </w:rPr>
        <w:t>Trên cơ sở Quy chế phối hợp và chức năng, nhiệm vụ</w:t>
      </w:r>
      <w:r>
        <w:rPr>
          <w:spacing w:val="-2"/>
          <w:lang w:val="de-DE"/>
        </w:rPr>
        <w:t xml:space="preserve"> phối hợp với HTX Quỳnh Lương và các TDP</w:t>
      </w:r>
      <w:r w:rsidRPr="003A1555">
        <w:rPr>
          <w:spacing w:val="-2"/>
          <w:lang w:val="de-DE"/>
        </w:rPr>
        <w:t xml:space="preserve"> tăng cường công tác tuyên truyền, vận động đoàn viên, hội viên thực hiện phong trào đẩy mạnh sản xuất vụ Đông </w:t>
      </w:r>
      <w:r>
        <w:rPr>
          <w:spacing w:val="-2"/>
          <w:lang w:val="de-DE"/>
        </w:rPr>
        <w:t xml:space="preserve"> năm 2022</w:t>
      </w:r>
      <w:r w:rsidRPr="003A1555">
        <w:rPr>
          <w:spacing w:val="-2"/>
          <w:lang w:val="de-DE"/>
        </w:rPr>
        <w:t xml:space="preserve"> đạt hiệu quả cao nhất./.</w:t>
      </w:r>
      <w:r w:rsidRPr="003A1555">
        <w:rPr>
          <w:rFonts w:cs="Arial"/>
          <w:b/>
          <w:lang w:val="de-DE"/>
        </w:rPr>
        <w:t xml:space="preserve">  </w:t>
      </w:r>
      <w:r>
        <w:rPr>
          <w:rFonts w:cs="Arial"/>
          <w:b/>
          <w:lang w:val="de-DE"/>
        </w:rPr>
        <w:t xml:space="preserve">         </w:t>
      </w:r>
    </w:p>
    <w:tbl>
      <w:tblPr>
        <w:tblW w:w="0" w:type="auto"/>
        <w:tblInd w:w="108" w:type="dxa"/>
        <w:tblLook w:val="01E0" w:firstRow="1" w:lastRow="1" w:firstColumn="1" w:lastColumn="1" w:noHBand="0" w:noVBand="0"/>
      </w:tblPr>
      <w:tblGrid>
        <w:gridCol w:w="5529"/>
        <w:gridCol w:w="3685"/>
      </w:tblGrid>
      <w:tr w:rsidR="008921C2" w:rsidRPr="00CF7B1C" w:rsidTr="00ED752D">
        <w:tc>
          <w:tcPr>
            <w:tcW w:w="5529" w:type="dxa"/>
          </w:tcPr>
          <w:p w:rsidR="008921C2" w:rsidRPr="0016357F" w:rsidRDefault="008921C2" w:rsidP="00ED752D">
            <w:pPr>
              <w:rPr>
                <w:b/>
                <w:i/>
                <w:sz w:val="24"/>
                <w:szCs w:val="24"/>
              </w:rPr>
            </w:pPr>
            <w:r w:rsidRPr="0016357F">
              <w:rPr>
                <w:b/>
                <w:i/>
                <w:sz w:val="24"/>
                <w:szCs w:val="24"/>
              </w:rPr>
              <w:t>Nơi nhận:</w:t>
            </w:r>
            <w:r w:rsidRPr="0016357F">
              <w:rPr>
                <w:i/>
                <w:sz w:val="24"/>
                <w:szCs w:val="24"/>
              </w:rPr>
              <w:t xml:space="preserve">                  </w:t>
            </w:r>
          </w:p>
          <w:p w:rsidR="008921C2" w:rsidRDefault="008921C2" w:rsidP="00ED752D">
            <w:pPr>
              <w:rPr>
                <w:sz w:val="22"/>
              </w:rPr>
            </w:pPr>
            <w:r>
              <w:rPr>
                <w:sz w:val="22"/>
              </w:rPr>
              <w:t>- Thường trực: Đảng ủy, HĐND phường;</w:t>
            </w:r>
          </w:p>
          <w:p w:rsidR="008921C2" w:rsidRDefault="008921C2" w:rsidP="00ED752D">
            <w:pPr>
              <w:rPr>
                <w:sz w:val="22"/>
              </w:rPr>
            </w:pPr>
            <w:r>
              <w:rPr>
                <w:sz w:val="22"/>
              </w:rPr>
              <w:t>- Chủ tịch,  PCT UBND;</w:t>
            </w:r>
          </w:p>
          <w:p w:rsidR="008921C2" w:rsidRDefault="008921C2" w:rsidP="00ED752D">
            <w:pPr>
              <w:rPr>
                <w:sz w:val="22"/>
              </w:rPr>
            </w:pPr>
            <w:r>
              <w:rPr>
                <w:sz w:val="22"/>
              </w:rPr>
              <w:t>- UBMTTQ và các đoàn thể cấp phường;</w:t>
            </w:r>
          </w:p>
          <w:p w:rsidR="008921C2" w:rsidRDefault="008921C2" w:rsidP="00ED752D">
            <w:pPr>
              <w:rPr>
                <w:sz w:val="22"/>
              </w:rPr>
            </w:pPr>
            <w:r>
              <w:rPr>
                <w:sz w:val="22"/>
              </w:rPr>
              <w:t>- HTx Quỳnh Lương;</w:t>
            </w:r>
          </w:p>
          <w:p w:rsidR="008921C2" w:rsidRDefault="008921C2" w:rsidP="00ED752D">
            <w:pPr>
              <w:rPr>
                <w:sz w:val="22"/>
              </w:rPr>
            </w:pPr>
            <w:r>
              <w:rPr>
                <w:sz w:val="22"/>
              </w:rPr>
              <w:t>- 10 TDP;</w:t>
            </w:r>
          </w:p>
          <w:p w:rsidR="008921C2" w:rsidRPr="00CF7B1C" w:rsidRDefault="008921C2" w:rsidP="00ED752D">
            <w:pPr>
              <w:rPr>
                <w:i/>
                <w:sz w:val="24"/>
              </w:rPr>
            </w:pPr>
            <w:r>
              <w:rPr>
                <w:sz w:val="22"/>
              </w:rPr>
              <w:t>- Lưu: VT</w:t>
            </w:r>
            <w:r w:rsidRPr="00CF7B1C">
              <w:rPr>
                <w:sz w:val="22"/>
              </w:rPr>
              <w:t xml:space="preserve">.                                                                 </w:t>
            </w:r>
          </w:p>
        </w:tc>
        <w:tc>
          <w:tcPr>
            <w:tcW w:w="3685" w:type="dxa"/>
          </w:tcPr>
          <w:p w:rsidR="008921C2" w:rsidRPr="0016357F" w:rsidRDefault="008921C2" w:rsidP="00ED752D">
            <w:pPr>
              <w:jc w:val="center"/>
              <w:rPr>
                <w:b/>
                <w:sz w:val="26"/>
                <w:szCs w:val="26"/>
              </w:rPr>
            </w:pPr>
            <w:r w:rsidRPr="0016357F">
              <w:rPr>
                <w:b/>
                <w:sz w:val="26"/>
                <w:szCs w:val="26"/>
              </w:rPr>
              <w:t>TM. ỦY BAN NHÂN DÂN</w:t>
            </w:r>
          </w:p>
          <w:p w:rsidR="008921C2" w:rsidRPr="0016357F" w:rsidRDefault="008921C2" w:rsidP="00ED752D">
            <w:pPr>
              <w:jc w:val="center"/>
              <w:rPr>
                <w:b/>
                <w:sz w:val="26"/>
                <w:szCs w:val="26"/>
              </w:rPr>
            </w:pPr>
            <w:r w:rsidRPr="0016357F">
              <w:rPr>
                <w:b/>
                <w:sz w:val="26"/>
                <w:szCs w:val="26"/>
              </w:rPr>
              <w:t>KT. CHỦ TỊCH</w:t>
            </w:r>
          </w:p>
          <w:p w:rsidR="008921C2" w:rsidRPr="0016357F" w:rsidRDefault="008921C2" w:rsidP="00ED752D">
            <w:pPr>
              <w:jc w:val="center"/>
              <w:rPr>
                <w:b/>
                <w:sz w:val="26"/>
                <w:szCs w:val="26"/>
              </w:rPr>
            </w:pPr>
            <w:r w:rsidRPr="0016357F">
              <w:rPr>
                <w:b/>
                <w:sz w:val="26"/>
                <w:szCs w:val="26"/>
              </w:rPr>
              <w:t>PHÓ CHỦ TỊCH</w:t>
            </w:r>
          </w:p>
          <w:p w:rsidR="008921C2" w:rsidRPr="00CF7B1C" w:rsidRDefault="008921C2" w:rsidP="00ED752D">
            <w:pPr>
              <w:rPr>
                <w:b/>
              </w:rPr>
            </w:pPr>
          </w:p>
          <w:p w:rsidR="008921C2" w:rsidRDefault="008921C2" w:rsidP="00ED752D">
            <w:pPr>
              <w:rPr>
                <w:b/>
              </w:rPr>
            </w:pPr>
          </w:p>
          <w:p w:rsidR="008921C2" w:rsidRDefault="008921C2" w:rsidP="00ED752D">
            <w:pPr>
              <w:rPr>
                <w:b/>
              </w:rPr>
            </w:pPr>
          </w:p>
          <w:p w:rsidR="008921C2" w:rsidRPr="00FD6486" w:rsidRDefault="008921C2" w:rsidP="00ED752D">
            <w:pPr>
              <w:rPr>
                <w:b/>
                <w:sz w:val="20"/>
              </w:rPr>
            </w:pPr>
          </w:p>
          <w:p w:rsidR="008921C2" w:rsidRPr="00480904" w:rsidRDefault="008921C2" w:rsidP="00ED752D">
            <w:pPr>
              <w:spacing w:before="240"/>
              <w:jc w:val="center"/>
              <w:rPr>
                <w:b/>
              </w:rPr>
            </w:pPr>
            <w:r w:rsidRPr="00480904">
              <w:rPr>
                <w:b/>
              </w:rPr>
              <w:t>Nguyễn Ngọc Luân</w:t>
            </w:r>
          </w:p>
        </w:tc>
      </w:tr>
    </w:tbl>
    <w:p w:rsidR="008921C2" w:rsidRPr="00FD6486" w:rsidRDefault="008921C2" w:rsidP="008921C2">
      <w:pPr>
        <w:spacing w:before="120" w:after="120"/>
        <w:jc w:val="both"/>
        <w:rPr>
          <w:rFonts w:cs="Arial"/>
          <w:b/>
          <w:sz w:val="12"/>
          <w:lang w:val="de-DE"/>
        </w:rPr>
      </w:pPr>
    </w:p>
    <w:p w:rsidR="008921C2" w:rsidRDefault="008921C2" w:rsidP="008921C2"/>
    <w:p w:rsidR="00123312" w:rsidRDefault="00123312"/>
    <w:sectPr w:rsidR="00123312" w:rsidSect="00E67A4C">
      <w:headerReference w:type="even" r:id="rId7"/>
      <w:footerReference w:type="even" r:id="rId8"/>
      <w:footerReference w:type="default" r:id="rId9"/>
      <w:footerReference w:type="first" r:id="rId10"/>
      <w:pgSz w:w="11907" w:h="16840" w:code="9"/>
      <w:pgMar w:top="1134" w:right="1134" w:bottom="1134" w:left="1418" w:header="709"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05" w:rsidRDefault="00813A05" w:rsidP="006F59FE">
      <w:r>
        <w:separator/>
      </w:r>
    </w:p>
  </w:endnote>
  <w:endnote w:type="continuationSeparator" w:id="0">
    <w:p w:rsidR="00813A05" w:rsidRDefault="00813A05" w:rsidP="006F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FB" w:rsidRDefault="00F444E6">
    <w:pPr>
      <w:pStyle w:val="Footer"/>
      <w:framePr w:wrap="around" w:vAnchor="text" w:hAnchor="margin" w:xAlign="right" w:y="1"/>
      <w:rPr>
        <w:rStyle w:val="PageNumber"/>
      </w:rPr>
    </w:pPr>
    <w:r>
      <w:rPr>
        <w:rStyle w:val="PageNumber"/>
      </w:rPr>
      <w:fldChar w:fldCharType="begin"/>
    </w:r>
    <w:r w:rsidR="008921C2">
      <w:rPr>
        <w:rStyle w:val="PageNumber"/>
      </w:rPr>
      <w:instrText xml:space="preserve">PAGE  </w:instrText>
    </w:r>
    <w:r>
      <w:rPr>
        <w:rStyle w:val="PageNumber"/>
      </w:rPr>
      <w:fldChar w:fldCharType="end"/>
    </w:r>
  </w:p>
  <w:p w:rsidR="006A5AFB" w:rsidRDefault="00813A0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37" w:rsidRDefault="00F444E6">
    <w:pPr>
      <w:pStyle w:val="Footer"/>
      <w:jc w:val="right"/>
    </w:pPr>
    <w:r>
      <w:fldChar w:fldCharType="begin"/>
    </w:r>
    <w:r w:rsidR="008921C2">
      <w:instrText xml:space="preserve"> PAGE   \* MERGEFORMAT </w:instrText>
    </w:r>
    <w:r>
      <w:fldChar w:fldCharType="separate"/>
    </w:r>
    <w:r w:rsidR="00293DCE">
      <w:rPr>
        <w:noProof/>
      </w:rPr>
      <w:t>2</w:t>
    </w:r>
    <w:r>
      <w:fldChar w:fldCharType="end"/>
    </w:r>
  </w:p>
  <w:p w:rsidR="006A5AFB" w:rsidRDefault="00813A05">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8A" w:rsidRDefault="00F444E6">
    <w:pPr>
      <w:pStyle w:val="Footer"/>
      <w:jc w:val="right"/>
    </w:pPr>
    <w:r>
      <w:fldChar w:fldCharType="begin"/>
    </w:r>
    <w:r w:rsidR="008921C2">
      <w:instrText xml:space="preserve"> PAGE   \* MERGEFORMAT </w:instrText>
    </w:r>
    <w:r>
      <w:fldChar w:fldCharType="separate"/>
    </w:r>
    <w:r w:rsidR="00293DCE">
      <w:rPr>
        <w:noProof/>
      </w:rPr>
      <w:t>1</w:t>
    </w:r>
    <w:r>
      <w:fldChar w:fldCharType="end"/>
    </w:r>
  </w:p>
  <w:p w:rsidR="00235F8A" w:rsidRDefault="00813A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05" w:rsidRDefault="00813A05" w:rsidP="006F59FE">
      <w:r>
        <w:separator/>
      </w:r>
    </w:p>
  </w:footnote>
  <w:footnote w:type="continuationSeparator" w:id="0">
    <w:p w:rsidR="00813A05" w:rsidRDefault="00813A05" w:rsidP="006F59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FB" w:rsidRDefault="00F444E6">
    <w:pPr>
      <w:pStyle w:val="Header"/>
      <w:framePr w:wrap="around" w:vAnchor="text" w:hAnchor="margin" w:xAlign="center" w:y="1"/>
      <w:rPr>
        <w:rStyle w:val="PageNumber"/>
      </w:rPr>
    </w:pPr>
    <w:r>
      <w:rPr>
        <w:rStyle w:val="PageNumber"/>
      </w:rPr>
      <w:fldChar w:fldCharType="begin"/>
    </w:r>
    <w:r w:rsidR="008921C2">
      <w:rPr>
        <w:rStyle w:val="PageNumber"/>
      </w:rPr>
      <w:instrText xml:space="preserve">PAGE  </w:instrText>
    </w:r>
    <w:r>
      <w:rPr>
        <w:rStyle w:val="PageNumber"/>
      </w:rPr>
      <w:fldChar w:fldCharType="end"/>
    </w:r>
  </w:p>
  <w:p w:rsidR="006A5AFB" w:rsidRDefault="00813A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C0FA8"/>
    <w:multiLevelType w:val="hybridMultilevel"/>
    <w:tmpl w:val="4DE6DFCC"/>
    <w:lvl w:ilvl="0" w:tplc="76AE7E0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C2"/>
    <w:rsid w:val="00123312"/>
    <w:rsid w:val="00293DCE"/>
    <w:rsid w:val="00464314"/>
    <w:rsid w:val="004C6E31"/>
    <w:rsid w:val="00551A09"/>
    <w:rsid w:val="006F59FE"/>
    <w:rsid w:val="00813A05"/>
    <w:rsid w:val="008921C2"/>
    <w:rsid w:val="00923E76"/>
    <w:rsid w:val="00962B77"/>
    <w:rsid w:val="00BE7572"/>
    <w:rsid w:val="00BE7D76"/>
    <w:rsid w:val="00F4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317C"/>
  <w15:docId w15:val="{372C8C99-F1CC-4401-AECB-AA05030E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C2"/>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921C2"/>
  </w:style>
  <w:style w:type="paragraph" w:styleId="Header">
    <w:name w:val="header"/>
    <w:basedOn w:val="Normal"/>
    <w:link w:val="HeaderChar"/>
    <w:rsid w:val="008921C2"/>
    <w:pPr>
      <w:tabs>
        <w:tab w:val="center" w:pos="4320"/>
        <w:tab w:val="right" w:pos="8640"/>
      </w:tabs>
    </w:pPr>
    <w:rPr>
      <w:rFonts w:ascii=".VnTime" w:hAnsi=".VnTime"/>
      <w:szCs w:val="20"/>
    </w:rPr>
  </w:style>
  <w:style w:type="character" w:customStyle="1" w:styleId="HeaderChar">
    <w:name w:val="Header Char"/>
    <w:basedOn w:val="DefaultParagraphFont"/>
    <w:link w:val="Header"/>
    <w:rsid w:val="008921C2"/>
    <w:rPr>
      <w:rFonts w:ascii=".VnTime" w:eastAsia="Times New Roman" w:hAnsi=".VnTime" w:cs="Times New Roman"/>
      <w:szCs w:val="20"/>
    </w:rPr>
  </w:style>
  <w:style w:type="paragraph" w:styleId="Footer">
    <w:name w:val="footer"/>
    <w:basedOn w:val="Normal"/>
    <w:link w:val="FooterChar"/>
    <w:uiPriority w:val="99"/>
    <w:rsid w:val="008921C2"/>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8921C2"/>
    <w:rPr>
      <w:rFonts w:ascii=".VnTime" w:eastAsia="Times New Roman" w:hAnsi=".VnTime" w:cs="Times New Roman"/>
      <w:szCs w:val="20"/>
    </w:rPr>
  </w:style>
  <w:style w:type="paragraph" w:styleId="PlainText">
    <w:name w:val="Plain Text"/>
    <w:basedOn w:val="Normal"/>
    <w:link w:val="PlainTextChar"/>
    <w:rsid w:val="008921C2"/>
    <w:rPr>
      <w:rFonts w:ascii="Courier New" w:hAnsi="Courier New"/>
      <w:sz w:val="20"/>
      <w:szCs w:val="20"/>
    </w:rPr>
  </w:style>
  <w:style w:type="character" w:customStyle="1" w:styleId="PlainTextChar">
    <w:name w:val="Plain Text Char"/>
    <w:basedOn w:val="DefaultParagraphFont"/>
    <w:link w:val="PlainText"/>
    <w:rsid w:val="008921C2"/>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BD9E0-0C71-48B0-A0D8-D69D9CA4729F}"/>
</file>

<file path=customXml/itemProps2.xml><?xml version="1.0" encoding="utf-8"?>
<ds:datastoreItem xmlns:ds="http://schemas.openxmlformats.org/officeDocument/2006/customXml" ds:itemID="{86225302-71D9-4B0D-B711-C57360691180}"/>
</file>

<file path=customXml/itemProps3.xml><?xml version="1.0" encoding="utf-8"?>
<ds:datastoreItem xmlns:ds="http://schemas.openxmlformats.org/officeDocument/2006/customXml" ds:itemID="{99DA4F36-9D52-433C-849D-43482852E49F}"/>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2022-11-17T08:16:00Z</dcterms:created>
  <dcterms:modified xsi:type="dcterms:W3CDTF">2022-11-17T08:16:00Z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